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3A" w:rsidRPr="00A4383A" w:rsidRDefault="00A4383A" w:rsidP="002F76A7">
      <w:pPr>
        <w:shd w:val="clear" w:color="auto" w:fill="FFFFFF"/>
        <w:spacing w:before="375" w:after="375"/>
        <w:outlineLvl w:val="1"/>
        <w:rPr>
          <w:rFonts w:ascii="Georgia" w:hAnsi="Georgia" w:cs="Times New Roman"/>
          <w:b/>
          <w:bCs/>
          <w:color w:val="00B0F0"/>
          <w:sz w:val="45"/>
          <w:szCs w:val="45"/>
          <w:lang w:eastAsia="ru-RU"/>
        </w:rPr>
      </w:pPr>
      <w:r w:rsidRPr="00A4383A">
        <w:rPr>
          <w:rFonts w:ascii="Georgia" w:hAnsi="Georgia" w:cs="Times New Roman"/>
          <w:b/>
          <w:bCs/>
          <w:color w:val="00B0F0"/>
          <w:sz w:val="45"/>
          <w:szCs w:val="45"/>
          <w:lang w:eastAsia="ru-RU"/>
        </w:rPr>
        <w:t>Понятие осмоса и обратного осмоса</w:t>
      </w:r>
    </w:p>
    <w:p w:rsidR="00A4383A" w:rsidRDefault="00A4383A" w:rsidP="002F76A7">
      <w:pPr>
        <w:shd w:val="clear" w:color="auto" w:fill="FFFFFF"/>
        <w:spacing w:before="375" w:after="375"/>
        <w:outlineLvl w:val="1"/>
        <w:rPr>
          <w:rFonts w:ascii="Times New Roman" w:hAnsi="Times New Roman" w:cs="Times New Roman"/>
          <w:color w:val="141412"/>
          <w:sz w:val="24"/>
          <w:szCs w:val="24"/>
          <w:lang w:eastAsia="ru-RU"/>
        </w:rPr>
      </w:pPr>
      <w:r>
        <w:rPr>
          <w:noProof/>
          <w:lang w:eastAsia="ru-RU"/>
        </w:rPr>
        <w:drawing>
          <wp:anchor distT="0" distB="0" distL="114300" distR="114300" simplePos="0" relativeHeight="251658752" behindDoc="1" locked="0" layoutInCell="1" allowOverlap="1" wp14:anchorId="48628D33" wp14:editId="07CFAC35">
            <wp:simplePos x="0" y="0"/>
            <wp:positionH relativeFrom="column">
              <wp:posOffset>3724762</wp:posOffset>
            </wp:positionH>
            <wp:positionV relativeFrom="paragraph">
              <wp:posOffset>137160</wp:posOffset>
            </wp:positionV>
            <wp:extent cx="2424430" cy="6964045"/>
            <wp:effectExtent l="0" t="0" r="0" b="0"/>
            <wp:wrapTight wrapText="bothSides">
              <wp:wrapPolygon edited="0">
                <wp:start x="0" y="0"/>
                <wp:lineTo x="0" y="21567"/>
                <wp:lineTo x="21385" y="21567"/>
                <wp:lineTo x="21385" y="0"/>
                <wp:lineTo x="0" y="0"/>
              </wp:wrapPolygon>
            </wp:wrapTight>
            <wp:docPr id="2" name="Рисунок 2" descr="осмос и обратныцй 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мос и обратныцй осмо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4430" cy="696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3A">
        <w:rPr>
          <w:rFonts w:ascii="Times New Roman" w:hAnsi="Times New Roman" w:cs="Times New Roman"/>
          <w:color w:val="141412"/>
          <w:sz w:val="24"/>
          <w:szCs w:val="24"/>
          <w:lang w:eastAsia="ru-RU"/>
        </w:rPr>
        <w:t>Явление осмоса лежит в основе процесса обмена веществ любого из живых организмов: в каждую живую клетку поступают питательные вещества, а обратно выводятся метаболиты. Все эти процессы осуществляется через так называемые полупроницаемые мембраны, которые способны пропускать молекулы одних веществ и препятствовать прохождению через них молекул других веществ.</w:t>
      </w:r>
    </w:p>
    <w:p w:rsidR="00A4383A" w:rsidRDefault="00A4383A" w:rsidP="002F76A7">
      <w:pPr>
        <w:shd w:val="clear" w:color="auto" w:fill="FFFFFF"/>
        <w:spacing w:before="375" w:after="375"/>
        <w:outlineLvl w:val="1"/>
        <w:rPr>
          <w:rFonts w:ascii="Times New Roman" w:hAnsi="Times New Roman" w:cs="Times New Roman"/>
          <w:color w:val="141412"/>
          <w:sz w:val="24"/>
          <w:szCs w:val="24"/>
          <w:lang w:eastAsia="ru-RU"/>
        </w:rPr>
      </w:pPr>
      <w:r w:rsidRPr="00A4383A">
        <w:rPr>
          <w:rFonts w:ascii="Times New Roman" w:hAnsi="Times New Roman" w:cs="Times New Roman"/>
          <w:color w:val="141412"/>
          <w:sz w:val="24"/>
          <w:szCs w:val="24"/>
          <w:lang w:eastAsia="ru-RU"/>
        </w:rPr>
        <w:t>     Сущность явления </w:t>
      </w:r>
      <w:r w:rsidRPr="00A4383A">
        <w:rPr>
          <w:rFonts w:ascii="Times New Roman" w:hAnsi="Times New Roman" w:cs="Times New Roman"/>
          <w:iCs/>
          <w:color w:val="00B0F0"/>
          <w:sz w:val="24"/>
          <w:szCs w:val="24"/>
          <w:lang w:eastAsia="ru-RU"/>
        </w:rPr>
        <w:t>осмоса</w:t>
      </w:r>
      <w:r w:rsidRPr="00A4383A">
        <w:rPr>
          <w:rFonts w:ascii="Times New Roman" w:hAnsi="Times New Roman" w:cs="Times New Roman"/>
          <w:color w:val="141412"/>
          <w:sz w:val="24"/>
          <w:szCs w:val="24"/>
          <w:lang w:eastAsia="ru-RU"/>
        </w:rPr>
        <w:t xml:space="preserve"> заключается в том, что если по разные стороны полупроницаемой мембраны, способной пропускать только молекулы воды, находятся водные растворы солей с разной концентрацией, молекулы воды будут перемещаться через мембрану из слабо концентрированного раствора в более концентрированный. При этом если оба раствора находятся под внешним, одинаковым давлении (например, атмосферном), то из-за явления осмоса, т.е. в результате процесса проникновения воды через мембрану, наблюдается повышение уровня жидкости в более концентрированном растворе. Эта разница в высоте уровней двух растворов разной концентрации пропорциональна силе, под действием которой вода проходит через мембрану. Эта сила называется </w:t>
      </w:r>
      <w:r w:rsidRPr="00A4383A">
        <w:rPr>
          <w:rFonts w:ascii="Times New Roman" w:hAnsi="Times New Roman" w:cs="Times New Roman"/>
          <w:iCs/>
          <w:color w:val="00B0F0"/>
          <w:sz w:val="24"/>
          <w:szCs w:val="24"/>
          <w:lang w:eastAsia="ru-RU"/>
        </w:rPr>
        <w:t>«осмотическим давлением».</w:t>
      </w:r>
    </w:p>
    <w:p w:rsidR="00A4383A" w:rsidRPr="00A4383A" w:rsidRDefault="00A4383A" w:rsidP="002F76A7">
      <w:pPr>
        <w:shd w:val="clear" w:color="auto" w:fill="FFFFFF"/>
        <w:spacing w:before="375" w:after="375"/>
        <w:outlineLvl w:val="1"/>
        <w:rPr>
          <w:rFonts w:ascii="Times New Roman" w:hAnsi="Times New Roman" w:cs="Times New Roman"/>
          <w:iCs/>
          <w:color w:val="00B0F0"/>
          <w:sz w:val="24"/>
          <w:szCs w:val="24"/>
          <w:lang w:eastAsia="ru-RU"/>
        </w:rPr>
      </w:pPr>
      <w:r w:rsidRPr="00A4383A">
        <w:rPr>
          <w:rFonts w:ascii="Times New Roman" w:hAnsi="Times New Roman" w:cs="Times New Roman"/>
          <w:color w:val="141412"/>
          <w:sz w:val="24"/>
          <w:szCs w:val="24"/>
          <w:lang w:eastAsia="ru-RU"/>
        </w:rPr>
        <w:t xml:space="preserve">     Если же на раствор с большей концентрацией начать воздействовать внешним давлением, которое будет превышать осмотическое, то молекулы воды начнут двигаться через полупроницаемую мембрану в обратном направлении, то есть из более концентрированного раствора в менее концентрированный. Этот процесс называется </w:t>
      </w:r>
      <w:r w:rsidRPr="00A4383A">
        <w:rPr>
          <w:rFonts w:ascii="Times New Roman" w:hAnsi="Times New Roman" w:cs="Times New Roman"/>
          <w:iCs/>
          <w:color w:val="00B0F0"/>
          <w:sz w:val="24"/>
          <w:szCs w:val="24"/>
          <w:lang w:eastAsia="ru-RU"/>
        </w:rPr>
        <w:t>«обратным осмосом»</w:t>
      </w:r>
      <w:r w:rsidRPr="00A4383A">
        <w:rPr>
          <w:rFonts w:ascii="Times New Roman" w:hAnsi="Times New Roman" w:cs="Times New Roman"/>
          <w:color w:val="141412"/>
          <w:sz w:val="24"/>
          <w:szCs w:val="24"/>
          <w:lang w:eastAsia="ru-RU"/>
        </w:rPr>
        <w:t>. Если же приложить внешнее давление равное бесконечности, то, чисто теоретически, можно «передавить почти всю воду» из более концентрированного раствора, и, таким образом, разделить исходный раствор на «чистую и грязную воду».</w:t>
      </w:r>
      <w:r w:rsidRPr="00A4383A">
        <w:rPr>
          <w:rFonts w:ascii="Times New Roman" w:hAnsi="Times New Roman" w:cs="Times New Roman"/>
          <w:color w:val="141412"/>
          <w:sz w:val="24"/>
          <w:szCs w:val="24"/>
          <w:lang w:eastAsia="ru-RU"/>
        </w:rPr>
        <w:br/>
        <w:t>     С точки зрения технологических процессов очистки воды обратный осмос относится к мембранным массообменным процессам с поперечным током,  в котором поток исходной воды разделяется на два потока – «чистую» воду – пермеат и «грязную» воду – концентрат. При этом отношение количества полученного пермеата (очищенной воды) и количества исходной воды, выраженное в процентах (</w:t>
      </w:r>
      <w:r w:rsidRPr="00A4383A">
        <w:rPr>
          <w:rFonts w:ascii="Times New Roman" w:hAnsi="Times New Roman" w:cs="Times New Roman"/>
          <w:i/>
          <w:iCs/>
          <w:color w:val="141412"/>
          <w:sz w:val="24"/>
          <w:szCs w:val="24"/>
          <w:lang w:eastAsia="ru-RU"/>
        </w:rPr>
        <w:t>англ. recovery of a reverse osmosis</w:t>
      </w:r>
      <w:r w:rsidRPr="00A4383A">
        <w:rPr>
          <w:rFonts w:ascii="Times New Roman" w:hAnsi="Times New Roman" w:cs="Times New Roman"/>
          <w:color w:val="141412"/>
          <w:sz w:val="24"/>
          <w:szCs w:val="24"/>
          <w:lang w:eastAsia="ru-RU"/>
        </w:rPr>
        <w:t>), называют</w:t>
      </w:r>
      <w:r w:rsidRPr="00A4383A">
        <w:rPr>
          <w:rFonts w:ascii="Times New Roman" w:hAnsi="Times New Roman" w:cs="Times New Roman"/>
          <w:iCs/>
          <w:color w:val="00B0F0"/>
          <w:sz w:val="24"/>
          <w:szCs w:val="24"/>
          <w:lang w:eastAsia="ru-RU"/>
        </w:rPr>
        <w:t>:</w:t>
      </w:r>
      <w:r>
        <w:rPr>
          <w:rFonts w:ascii="Times New Roman" w:hAnsi="Times New Roman" w:cs="Times New Roman"/>
          <w:iCs/>
          <w:color w:val="00B0F0"/>
          <w:sz w:val="24"/>
          <w:szCs w:val="24"/>
          <w:lang w:eastAsia="ru-RU"/>
        </w:rPr>
        <w:t xml:space="preserve"> </w:t>
      </w:r>
      <w:r w:rsidRPr="00A4383A">
        <w:rPr>
          <w:rFonts w:ascii="Times New Roman" w:hAnsi="Times New Roman" w:cs="Times New Roman"/>
          <w:iCs/>
          <w:color w:val="00B0F0"/>
          <w:sz w:val="24"/>
          <w:szCs w:val="24"/>
          <w:lang w:eastAsia="ru-RU"/>
        </w:rPr>
        <w:t>степенью извлечения пермеата (очищенной воды) или выходом пермеата (очищенной воды).</w:t>
      </w:r>
      <w:bookmarkStart w:id="0" w:name="_GoBack"/>
      <w:bookmarkEnd w:id="0"/>
    </w:p>
    <w:sectPr w:rsidR="00A4383A" w:rsidRPr="00A4383A" w:rsidSect="00C5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E605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E124859"/>
    <w:multiLevelType w:val="multilevel"/>
    <w:tmpl w:val="742A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117398"/>
    <w:rsid w:val="00117398"/>
    <w:rsid w:val="001E048F"/>
    <w:rsid w:val="002B7A4F"/>
    <w:rsid w:val="002F76A7"/>
    <w:rsid w:val="00470FC2"/>
    <w:rsid w:val="006E3EB5"/>
    <w:rsid w:val="00A4383A"/>
    <w:rsid w:val="00B528C3"/>
    <w:rsid w:val="00C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9D14D-9FE8-4A7E-9729-B05D0485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528C3"/>
    <w:pPr>
      <w:spacing w:after="0" w:line="240" w:lineRule="auto"/>
    </w:pPr>
    <w:rPr>
      <w:rFonts w:ascii="Garamond" w:hAnsi="Garamond" w:cs="Arial"/>
      <w:szCs w:val="20"/>
    </w:rPr>
  </w:style>
  <w:style w:type="paragraph" w:styleId="1">
    <w:name w:val="heading 1"/>
    <w:basedOn w:val="a0"/>
    <w:next w:val="a1"/>
    <w:link w:val="10"/>
    <w:autoRedefine/>
    <w:qFormat/>
    <w:rsid w:val="00B528C3"/>
    <w:pPr>
      <w:keepNext/>
      <w:spacing w:line="260" w:lineRule="atLeast"/>
      <w:outlineLvl w:val="0"/>
    </w:pPr>
    <w:rPr>
      <w:rFonts w:ascii="Arial Black" w:hAnsi="Arial Black" w:cs="Times New Roman"/>
      <w:bCs/>
      <w:color w:val="4F2D7F"/>
      <w:kern w:val="32"/>
      <w:sz w:val="19"/>
      <w:szCs w:val="28"/>
    </w:rPr>
  </w:style>
  <w:style w:type="paragraph" w:styleId="2">
    <w:name w:val="heading 2"/>
    <w:basedOn w:val="1"/>
    <w:next w:val="a1"/>
    <w:link w:val="20"/>
    <w:uiPriority w:val="9"/>
    <w:qFormat/>
    <w:rsid w:val="00B528C3"/>
    <w:pPr>
      <w:outlineLvl w:val="1"/>
    </w:pPr>
    <w:rPr>
      <w:bCs w:val="0"/>
      <w:color w:val="auto"/>
      <w:szCs w:val="24"/>
    </w:rPr>
  </w:style>
  <w:style w:type="paragraph" w:styleId="3">
    <w:name w:val="heading 3"/>
    <w:basedOn w:val="2"/>
    <w:next w:val="a1"/>
    <w:link w:val="30"/>
    <w:qFormat/>
    <w:rsid w:val="00B528C3"/>
    <w:pPr>
      <w:outlineLvl w:val="2"/>
    </w:pPr>
    <w:rPr>
      <w:rFonts w:ascii="Arial" w:hAnsi="Arial"/>
      <w:bCs/>
      <w:szCs w:val="22"/>
    </w:rPr>
  </w:style>
  <w:style w:type="paragraph" w:styleId="4">
    <w:name w:val="heading 4"/>
    <w:basedOn w:val="3"/>
    <w:next w:val="a1"/>
    <w:link w:val="40"/>
    <w:qFormat/>
    <w:rsid w:val="00B528C3"/>
    <w:pPr>
      <w:outlineLvl w:val="3"/>
    </w:pPr>
    <w:rPr>
      <w:bCs w:val="0"/>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Источники информации"/>
    <w:basedOn w:val="a0"/>
    <w:next w:val="a0"/>
    <w:link w:val="a6"/>
    <w:autoRedefine/>
    <w:qFormat/>
    <w:rsid w:val="00B528C3"/>
    <w:pPr>
      <w:spacing w:after="240"/>
    </w:pPr>
    <w:rPr>
      <w:i/>
      <w:color w:val="57257D"/>
      <w:sz w:val="20"/>
      <w:szCs w:val="16"/>
      <w:lang w:bidi="en-US"/>
    </w:rPr>
  </w:style>
  <w:style w:type="character" w:customStyle="1" w:styleId="a6">
    <w:name w:val="!Источники информации Знак"/>
    <w:link w:val="a5"/>
    <w:rsid w:val="00B528C3"/>
    <w:rPr>
      <w:rFonts w:ascii="Garamond" w:eastAsia="Times New Roman" w:hAnsi="Garamond" w:cs="Arial"/>
      <w:i/>
      <w:color w:val="57257D"/>
      <w:sz w:val="20"/>
      <w:szCs w:val="16"/>
      <w:lang w:bidi="en-US"/>
    </w:rPr>
  </w:style>
  <w:style w:type="paragraph" w:customStyle="1" w:styleId="Backpage">
    <w:name w:val="Back page"/>
    <w:aliases w:val="черный жирный,вместо названия таблиц,Arial Black,9"/>
    <w:qFormat/>
    <w:rsid w:val="00B528C3"/>
    <w:pPr>
      <w:spacing w:after="0" w:line="240" w:lineRule="auto"/>
    </w:pPr>
    <w:rPr>
      <w:rFonts w:ascii="Arial Black" w:hAnsi="Arial Black" w:cs="Arial"/>
      <w:sz w:val="18"/>
      <w:szCs w:val="20"/>
      <w:lang w:val="en-GB"/>
    </w:rPr>
  </w:style>
  <w:style w:type="character" w:styleId="a7">
    <w:name w:val="Hyperlink"/>
    <w:basedOn w:val="a2"/>
    <w:uiPriority w:val="99"/>
    <w:unhideWhenUsed/>
    <w:rsid w:val="00B528C3"/>
    <w:rPr>
      <w:color w:val="0000FF" w:themeColor="hyperlink"/>
      <w:u w:val="single"/>
    </w:rPr>
  </w:style>
  <w:style w:type="character" w:customStyle="1" w:styleId="10">
    <w:name w:val="Заголовок 1 Знак"/>
    <w:basedOn w:val="a2"/>
    <w:link w:val="1"/>
    <w:rsid w:val="00B528C3"/>
    <w:rPr>
      <w:rFonts w:ascii="Arial Black" w:eastAsia="Times New Roman" w:hAnsi="Arial Black" w:cs="Times New Roman"/>
      <w:bCs/>
      <w:color w:val="4F2D7F"/>
      <w:kern w:val="32"/>
      <w:sz w:val="19"/>
      <w:szCs w:val="28"/>
    </w:rPr>
  </w:style>
  <w:style w:type="paragraph" w:styleId="a1">
    <w:name w:val="Body Text"/>
    <w:basedOn w:val="a0"/>
    <w:link w:val="a8"/>
    <w:qFormat/>
    <w:rsid w:val="00B528C3"/>
    <w:pPr>
      <w:spacing w:after="284" w:line="280" w:lineRule="atLeast"/>
    </w:pPr>
    <w:rPr>
      <w:rFonts w:cs="Times New Roman"/>
    </w:rPr>
  </w:style>
  <w:style w:type="character" w:customStyle="1" w:styleId="a8">
    <w:name w:val="Основной текст Знак"/>
    <w:basedOn w:val="a2"/>
    <w:link w:val="a1"/>
    <w:rsid w:val="00B528C3"/>
    <w:rPr>
      <w:rFonts w:ascii="Garamond" w:eastAsia="Times New Roman" w:hAnsi="Garamond" w:cs="Times New Roman"/>
      <w:szCs w:val="20"/>
    </w:rPr>
  </w:style>
  <w:style w:type="character" w:customStyle="1" w:styleId="20">
    <w:name w:val="Заголовок 2 Знак"/>
    <w:basedOn w:val="a2"/>
    <w:link w:val="2"/>
    <w:uiPriority w:val="9"/>
    <w:rsid w:val="00B528C3"/>
    <w:rPr>
      <w:rFonts w:ascii="Arial Black" w:eastAsia="Times New Roman" w:hAnsi="Arial Black" w:cs="Times New Roman"/>
      <w:kern w:val="32"/>
      <w:sz w:val="19"/>
      <w:szCs w:val="24"/>
    </w:rPr>
  </w:style>
  <w:style w:type="character" w:customStyle="1" w:styleId="30">
    <w:name w:val="Заголовок 3 Знак"/>
    <w:basedOn w:val="a2"/>
    <w:link w:val="3"/>
    <w:rsid w:val="00B528C3"/>
    <w:rPr>
      <w:rFonts w:ascii="Arial" w:eastAsia="Times New Roman" w:hAnsi="Arial" w:cs="Times New Roman"/>
      <w:bCs/>
      <w:kern w:val="32"/>
      <w:sz w:val="19"/>
    </w:rPr>
  </w:style>
  <w:style w:type="character" w:customStyle="1" w:styleId="40">
    <w:name w:val="Заголовок 4 Знак"/>
    <w:basedOn w:val="a2"/>
    <w:link w:val="4"/>
    <w:rsid w:val="00B528C3"/>
    <w:rPr>
      <w:rFonts w:ascii="Arial" w:eastAsia="Times New Roman" w:hAnsi="Arial" w:cs="Times New Roman"/>
      <w:i/>
      <w:kern w:val="32"/>
      <w:sz w:val="19"/>
    </w:rPr>
  </w:style>
  <w:style w:type="character" w:styleId="a9">
    <w:name w:val="annotation reference"/>
    <w:basedOn w:val="a2"/>
    <w:semiHidden/>
    <w:unhideWhenUsed/>
    <w:rsid w:val="00B528C3"/>
    <w:rPr>
      <w:sz w:val="16"/>
      <w:szCs w:val="16"/>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Маркированный список Знак1,с интервалом,_Список1"/>
    <w:basedOn w:val="a0"/>
    <w:link w:val="aa"/>
    <w:qFormat/>
    <w:rsid w:val="00B528C3"/>
    <w:pPr>
      <w:numPr>
        <w:numId w:val="2"/>
      </w:numPr>
      <w:spacing w:after="20" w:line="280" w:lineRule="atLeast"/>
    </w:pPr>
  </w:style>
  <w:style w:type="character" w:customStyle="1" w:styleId="aa">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Маркированный список Знак1 Знак1,с интервалом Знак"/>
    <w:basedOn w:val="a2"/>
    <w:link w:val="a"/>
    <w:rsid w:val="00B528C3"/>
    <w:rPr>
      <w:rFonts w:ascii="Garamond" w:eastAsia="Times New Roman" w:hAnsi="Garamond" w:cs="Arial"/>
      <w:szCs w:val="20"/>
    </w:rPr>
  </w:style>
  <w:style w:type="paragraph" w:styleId="ab">
    <w:name w:val="caption"/>
    <w:aliases w:val="Название объекта Знак,Название объекта Знак Знак Знак,Название объекта Знак Знак Знак Знак Знак,Название объекта Знак Знак Знак Знак,Название объекта Знак Знак Знак Знак Знак Знак Знак Знак Знак,Название объекта Знак1 Знак1"/>
    <w:basedOn w:val="a0"/>
    <w:next w:val="a0"/>
    <w:link w:val="11"/>
    <w:unhideWhenUsed/>
    <w:qFormat/>
    <w:rsid w:val="00B528C3"/>
    <w:pPr>
      <w:spacing w:before="120" w:after="120"/>
    </w:pPr>
    <w:rPr>
      <w:b/>
      <w:bCs/>
      <w:color w:val="000000" w:themeColor="text1"/>
      <w:sz w:val="18"/>
      <w:szCs w:val="18"/>
    </w:rPr>
  </w:style>
  <w:style w:type="character" w:customStyle="1" w:styleId="11">
    <w:name w:val="Название объекта Знак1"/>
    <w:aliases w:val="Название объекта Знак Знак,Название объекта Знак Знак Знак Знак1,Название объекта Знак Знак Знак Знак Знак Знак,Название объекта Знак Знак Знак Знак Знак1,Название объекта Знак Знак Знак Знак Знак Знак Знак Знак Знак Знак"/>
    <w:basedOn w:val="a2"/>
    <w:link w:val="ab"/>
    <w:rsid w:val="00B528C3"/>
    <w:rPr>
      <w:rFonts w:eastAsia="Times New Roman" w:cs="Arial"/>
      <w:b/>
      <w:bCs/>
      <w:color w:val="000000" w:themeColor="text1"/>
      <w:sz w:val="18"/>
      <w:szCs w:val="18"/>
    </w:rPr>
  </w:style>
  <w:style w:type="paragraph" w:styleId="12">
    <w:name w:val="toc 1"/>
    <w:basedOn w:val="a0"/>
    <w:next w:val="a0"/>
    <w:autoRedefine/>
    <w:uiPriority w:val="39"/>
    <w:unhideWhenUsed/>
    <w:rsid w:val="00B528C3"/>
    <w:pPr>
      <w:spacing w:after="100"/>
    </w:pPr>
  </w:style>
  <w:style w:type="paragraph" w:styleId="21">
    <w:name w:val="toc 2"/>
    <w:basedOn w:val="a0"/>
    <w:next w:val="a0"/>
    <w:autoRedefine/>
    <w:uiPriority w:val="39"/>
    <w:unhideWhenUsed/>
    <w:rsid w:val="00B528C3"/>
    <w:pPr>
      <w:spacing w:after="100"/>
      <w:ind w:left="220"/>
    </w:pPr>
  </w:style>
  <w:style w:type="paragraph" w:styleId="31">
    <w:name w:val="toc 3"/>
    <w:basedOn w:val="a0"/>
    <w:next w:val="a0"/>
    <w:autoRedefine/>
    <w:uiPriority w:val="39"/>
    <w:unhideWhenUsed/>
    <w:rsid w:val="00B528C3"/>
    <w:pPr>
      <w:spacing w:after="100"/>
      <w:ind w:left="440"/>
    </w:pPr>
  </w:style>
  <w:style w:type="paragraph" w:customStyle="1" w:styleId="ac">
    <w:name w:val="Таблица_Название"/>
    <w:basedOn w:val="a0"/>
    <w:next w:val="a0"/>
    <w:link w:val="ad"/>
    <w:autoRedefine/>
    <w:qFormat/>
    <w:rsid w:val="00B528C3"/>
    <w:pPr>
      <w:widowControl w:val="0"/>
      <w:spacing w:line="360" w:lineRule="auto"/>
      <w:ind w:left="142"/>
    </w:pPr>
    <w:rPr>
      <w:rFonts w:ascii="Arial Narrow" w:hAnsi="Arial Narrow" w:cs="Times New Roman"/>
      <w:b/>
      <w:bCs/>
      <w:color w:val="000000"/>
      <w:sz w:val="18"/>
      <w:lang w:eastAsia="ru-RU"/>
    </w:rPr>
  </w:style>
  <w:style w:type="character" w:customStyle="1" w:styleId="ad">
    <w:name w:val="Таблица_Название Знак"/>
    <w:basedOn w:val="a2"/>
    <w:link w:val="ac"/>
    <w:rsid w:val="00B528C3"/>
    <w:rPr>
      <w:rFonts w:ascii="Arial Narrow" w:eastAsia="Times New Roman" w:hAnsi="Arial Narrow" w:cs="Times New Roman"/>
      <w:b/>
      <w:bCs/>
      <w:color w:val="000000"/>
      <w:sz w:val="18"/>
      <w:szCs w:val="20"/>
      <w:lang w:eastAsia="ru-RU"/>
    </w:rPr>
  </w:style>
  <w:style w:type="paragraph" w:styleId="ae">
    <w:name w:val="Balloon Text"/>
    <w:basedOn w:val="a0"/>
    <w:link w:val="af"/>
    <w:uiPriority w:val="99"/>
    <w:semiHidden/>
    <w:unhideWhenUsed/>
    <w:rsid w:val="00B528C3"/>
    <w:rPr>
      <w:rFonts w:ascii="Tahoma" w:hAnsi="Tahoma" w:cs="Tahoma"/>
      <w:sz w:val="16"/>
      <w:szCs w:val="16"/>
    </w:rPr>
  </w:style>
  <w:style w:type="character" w:customStyle="1" w:styleId="af">
    <w:name w:val="Текст выноски Знак"/>
    <w:basedOn w:val="a2"/>
    <w:link w:val="ae"/>
    <w:uiPriority w:val="99"/>
    <w:semiHidden/>
    <w:rsid w:val="00B528C3"/>
    <w:rPr>
      <w:rFonts w:ascii="Tahoma" w:eastAsia="Times New Roman" w:hAnsi="Tahoma" w:cs="Tahoma"/>
      <w:sz w:val="16"/>
      <w:szCs w:val="16"/>
    </w:rPr>
  </w:style>
  <w:style w:type="paragraph" w:styleId="af0">
    <w:name w:val="annotation text"/>
    <w:basedOn w:val="a0"/>
    <w:link w:val="af1"/>
    <w:semiHidden/>
    <w:rsid w:val="00B528C3"/>
    <w:pPr>
      <w:spacing w:line="360" w:lineRule="auto"/>
      <w:ind w:firstLine="720"/>
      <w:jc w:val="both"/>
    </w:pPr>
    <w:rPr>
      <w:sz w:val="28"/>
    </w:rPr>
  </w:style>
  <w:style w:type="character" w:customStyle="1" w:styleId="af1">
    <w:name w:val="Текст примечания Знак"/>
    <w:basedOn w:val="a2"/>
    <w:link w:val="af0"/>
    <w:semiHidden/>
    <w:rsid w:val="00B528C3"/>
    <w:rPr>
      <w:rFonts w:ascii="Garamond" w:eastAsia="Times New Roman" w:hAnsi="Garamond" w:cs="Arial"/>
      <w:sz w:val="28"/>
      <w:szCs w:val="20"/>
    </w:rPr>
  </w:style>
  <w:style w:type="paragraph" w:styleId="af2">
    <w:name w:val="Normal (Web)"/>
    <w:basedOn w:val="a0"/>
    <w:uiPriority w:val="99"/>
    <w:semiHidden/>
    <w:unhideWhenUsed/>
    <w:rsid w:val="002F76A7"/>
    <w:pPr>
      <w:spacing w:before="100" w:beforeAutospacing="1" w:after="100" w:afterAutospacing="1"/>
    </w:pPr>
    <w:rPr>
      <w:rFonts w:ascii="Times New Roman" w:hAnsi="Times New Roman" w:cs="Times New Roman"/>
      <w:sz w:val="24"/>
      <w:szCs w:val="24"/>
      <w:lang w:eastAsia="ru-RU"/>
    </w:rPr>
  </w:style>
  <w:style w:type="character" w:styleId="af3">
    <w:name w:val="Strong"/>
    <w:basedOn w:val="a2"/>
    <w:uiPriority w:val="22"/>
    <w:qFormat/>
    <w:rsid w:val="002F76A7"/>
    <w:rPr>
      <w:b/>
      <w:bCs/>
    </w:rPr>
  </w:style>
  <w:style w:type="character" w:customStyle="1" w:styleId="apple-converted-space">
    <w:name w:val="apple-converted-space"/>
    <w:basedOn w:val="a2"/>
    <w:rsid w:val="002F76A7"/>
  </w:style>
  <w:style w:type="character" w:styleId="af4">
    <w:name w:val="Emphasis"/>
    <w:basedOn w:val="a2"/>
    <w:uiPriority w:val="20"/>
    <w:qFormat/>
    <w:rsid w:val="00A43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679">
      <w:bodyDiv w:val="1"/>
      <w:marLeft w:val="0"/>
      <w:marRight w:val="0"/>
      <w:marTop w:val="0"/>
      <w:marBottom w:val="0"/>
      <w:divBdr>
        <w:top w:val="none" w:sz="0" w:space="0" w:color="auto"/>
        <w:left w:val="none" w:sz="0" w:space="0" w:color="auto"/>
        <w:bottom w:val="none" w:sz="0" w:space="0" w:color="auto"/>
        <w:right w:val="none" w:sz="0" w:space="0" w:color="auto"/>
      </w:divBdr>
      <w:divsChild>
        <w:div w:id="1558971690">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Турчина</dc:creator>
  <cp:keywords/>
  <dc:description/>
  <cp:lastModifiedBy>Полина Турчина</cp:lastModifiedBy>
  <cp:revision>6</cp:revision>
  <dcterms:created xsi:type="dcterms:W3CDTF">2016-10-07T07:41:00Z</dcterms:created>
  <dcterms:modified xsi:type="dcterms:W3CDTF">2016-10-10T09:07:00Z</dcterms:modified>
</cp:coreProperties>
</file>