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DBD" w:rsidRPr="00AD7DBD" w:rsidRDefault="00AD7DBD" w:rsidP="00AD7DBD">
      <w:pPr>
        <w:shd w:val="clear" w:color="auto" w:fill="FFFFFF"/>
        <w:spacing w:before="100" w:beforeAutospacing="1" w:after="100" w:afterAutospacing="1"/>
        <w:outlineLvl w:val="3"/>
        <w:rPr>
          <w:rFonts w:ascii="Times New Roman" w:hAnsi="Times New Roman" w:cs="Times New Roman"/>
          <w:b/>
          <w:bCs/>
          <w:color w:val="00B0F0"/>
          <w:sz w:val="27"/>
          <w:szCs w:val="27"/>
          <w:lang w:eastAsia="ru-RU"/>
        </w:rPr>
      </w:pPr>
      <w:r w:rsidRPr="00AD7DBD">
        <w:rPr>
          <w:rFonts w:ascii="Times New Roman" w:hAnsi="Times New Roman" w:cs="Times New Roman"/>
          <w:b/>
          <w:bCs/>
          <w:color w:val="00B0F0"/>
          <w:sz w:val="27"/>
          <w:szCs w:val="27"/>
          <w:lang w:eastAsia="ru-RU"/>
        </w:rPr>
        <w:t>УСТАНОВКИ ОБРАТНОГО ОСМОСА</w:t>
      </w:r>
    </w:p>
    <w:p w:rsidR="00AD7DBD" w:rsidRPr="00AD7DBD" w:rsidRDefault="00AD7DBD" w:rsidP="00AD7DBD">
      <w:pPr>
        <w:shd w:val="clear" w:color="auto" w:fill="FFFFFF"/>
        <w:spacing w:before="100" w:beforeAutospacing="1" w:after="100" w:afterAutospacing="1"/>
        <w:rPr>
          <w:rFonts w:ascii="Times New Roman" w:hAnsi="Times New Roman" w:cs="Times New Roman"/>
          <w:color w:val="000000" w:themeColor="text1"/>
          <w:sz w:val="20"/>
          <w:lang w:eastAsia="ru-RU"/>
        </w:rPr>
      </w:pPr>
      <w:r w:rsidRPr="00AD7DBD">
        <w:rPr>
          <w:rFonts w:ascii="Times New Roman" w:hAnsi="Times New Roman" w:cs="Times New Roman"/>
          <w:b/>
          <w:bCs/>
          <w:color w:val="000000" w:themeColor="text1"/>
          <w:sz w:val="20"/>
          <w:lang w:eastAsia="ru-RU"/>
        </w:rPr>
        <w:t> </w:t>
      </w:r>
      <w:r w:rsidRPr="00AD7DBD">
        <w:rPr>
          <w:rFonts w:ascii="Times New Roman" w:hAnsi="Times New Roman" w:cs="Times New Roman"/>
          <w:color w:val="000000" w:themeColor="text1"/>
          <w:sz w:val="20"/>
          <w:lang w:eastAsia="ru-RU"/>
        </w:rPr>
        <w:t>     Обратный осмос имеет очень широкий спектр использования, который условно можно подразделить на две основные группы:</w:t>
      </w:r>
    </w:p>
    <w:p w:rsidR="00AD7DBD" w:rsidRPr="00AD7DBD" w:rsidRDefault="00AD7DBD" w:rsidP="00AD7DBD">
      <w:pPr>
        <w:numPr>
          <w:ilvl w:val="0"/>
          <w:numId w:val="3"/>
        </w:numPr>
        <w:shd w:val="clear" w:color="auto" w:fill="FFFFFF"/>
        <w:spacing w:before="100" w:beforeAutospacing="1" w:after="100" w:afterAutospacing="1"/>
        <w:rPr>
          <w:rFonts w:ascii="Times New Roman" w:hAnsi="Times New Roman" w:cs="Times New Roman"/>
          <w:color w:val="000000" w:themeColor="text1"/>
          <w:sz w:val="20"/>
          <w:lang w:eastAsia="ru-RU"/>
        </w:rPr>
      </w:pPr>
      <w:r w:rsidRPr="00154387">
        <w:rPr>
          <w:rFonts w:ascii="Times New Roman" w:hAnsi="Times New Roman" w:cs="Times New Roman"/>
          <w:b/>
          <w:bCs/>
          <w:i/>
          <w:iCs/>
          <w:color w:val="00B0F0"/>
          <w:sz w:val="20"/>
          <w:lang w:eastAsia="ru-RU"/>
        </w:rPr>
        <w:t>Очистка растворителя</w:t>
      </w:r>
      <w:r w:rsidRPr="00154387">
        <w:rPr>
          <w:rFonts w:ascii="Times New Roman" w:hAnsi="Times New Roman" w:cs="Times New Roman"/>
          <w:color w:val="00B0F0"/>
          <w:sz w:val="20"/>
          <w:lang w:eastAsia="ru-RU"/>
        </w:rPr>
        <w:t xml:space="preserve">. </w:t>
      </w:r>
      <w:r w:rsidRPr="00AD7DBD">
        <w:rPr>
          <w:rFonts w:ascii="Times New Roman" w:hAnsi="Times New Roman" w:cs="Times New Roman"/>
          <w:color w:val="000000" w:themeColor="text1"/>
          <w:sz w:val="20"/>
          <w:lang w:eastAsia="ru-RU"/>
        </w:rPr>
        <w:t xml:space="preserve">В этом случае продуктом является </w:t>
      </w:r>
      <w:proofErr w:type="spellStart"/>
      <w:r w:rsidRPr="00AD7DBD">
        <w:rPr>
          <w:rFonts w:ascii="Times New Roman" w:hAnsi="Times New Roman" w:cs="Times New Roman"/>
          <w:color w:val="000000" w:themeColor="text1"/>
          <w:sz w:val="20"/>
          <w:lang w:eastAsia="ru-RU"/>
        </w:rPr>
        <w:t>пермеат</w:t>
      </w:r>
      <w:proofErr w:type="spellEnd"/>
      <w:r w:rsidR="00154387">
        <w:rPr>
          <w:rFonts w:ascii="Times New Roman" w:hAnsi="Times New Roman" w:cs="Times New Roman"/>
          <w:color w:val="000000" w:themeColor="text1"/>
          <w:sz w:val="20"/>
          <w:lang w:eastAsia="ru-RU"/>
        </w:rPr>
        <w:t>.</w:t>
      </w:r>
    </w:p>
    <w:p w:rsidR="00AD7DBD" w:rsidRPr="00AD7DBD" w:rsidRDefault="00AD7DBD" w:rsidP="00AD7DBD">
      <w:pPr>
        <w:numPr>
          <w:ilvl w:val="0"/>
          <w:numId w:val="3"/>
        </w:numPr>
        <w:shd w:val="clear" w:color="auto" w:fill="FFFFFF"/>
        <w:spacing w:before="100" w:beforeAutospacing="1" w:after="100" w:afterAutospacing="1"/>
        <w:rPr>
          <w:rFonts w:ascii="Times New Roman" w:hAnsi="Times New Roman" w:cs="Times New Roman"/>
          <w:color w:val="000000" w:themeColor="text1"/>
          <w:sz w:val="20"/>
          <w:lang w:eastAsia="ru-RU"/>
        </w:rPr>
      </w:pPr>
      <w:r w:rsidRPr="00154387">
        <w:rPr>
          <w:rFonts w:ascii="Times New Roman" w:hAnsi="Times New Roman" w:cs="Times New Roman"/>
          <w:b/>
          <w:bCs/>
          <w:i/>
          <w:iCs/>
          <w:color w:val="00B0F0"/>
          <w:sz w:val="20"/>
          <w:lang w:eastAsia="ru-RU"/>
        </w:rPr>
        <w:t>Концентрирование растворенного вещества</w:t>
      </w:r>
      <w:r w:rsidRPr="00154387">
        <w:rPr>
          <w:rFonts w:ascii="Times New Roman" w:hAnsi="Times New Roman" w:cs="Times New Roman"/>
          <w:color w:val="00B0F0"/>
          <w:sz w:val="20"/>
          <w:lang w:eastAsia="ru-RU"/>
        </w:rPr>
        <w:t>.</w:t>
      </w:r>
      <w:r w:rsidRPr="00AD7DBD">
        <w:rPr>
          <w:rFonts w:ascii="Times New Roman" w:hAnsi="Times New Roman" w:cs="Times New Roman"/>
          <w:color w:val="000000" w:themeColor="text1"/>
          <w:sz w:val="20"/>
          <w:lang w:eastAsia="ru-RU"/>
        </w:rPr>
        <w:t xml:space="preserve"> В этом случае продукт — концентрат.</w:t>
      </w:r>
    </w:p>
    <w:p w:rsidR="00154387" w:rsidRDefault="00AD7DBD" w:rsidP="00AD7DBD">
      <w:pPr>
        <w:shd w:val="clear" w:color="auto" w:fill="FFFFFF"/>
        <w:spacing w:before="100" w:beforeAutospacing="1" w:after="100" w:afterAutospacing="1"/>
        <w:rPr>
          <w:rFonts w:ascii="Times New Roman" w:hAnsi="Times New Roman" w:cs="Times New Roman"/>
          <w:color w:val="000000" w:themeColor="text1"/>
          <w:sz w:val="20"/>
          <w:lang w:eastAsia="ru-RU"/>
        </w:rPr>
      </w:pPr>
      <w:r w:rsidRPr="00AD7DBD">
        <w:rPr>
          <w:rFonts w:ascii="Times New Roman" w:hAnsi="Times New Roman" w:cs="Times New Roman"/>
          <w:color w:val="000000" w:themeColor="text1"/>
          <w:sz w:val="20"/>
          <w:lang w:eastAsia="ru-RU"/>
        </w:rPr>
        <w:t>     </w:t>
      </w:r>
      <w:r w:rsidRPr="00154387">
        <w:rPr>
          <w:rFonts w:ascii="Times New Roman" w:hAnsi="Times New Roman" w:cs="Times New Roman"/>
          <w:color w:val="000000" w:themeColor="text1"/>
          <w:sz w:val="20"/>
          <w:lang w:eastAsia="ru-RU"/>
        </w:rPr>
        <w:t xml:space="preserve">Основным направлением использования обратного осмоса является очистка </w:t>
      </w:r>
      <w:proofErr w:type="spellStart"/>
      <w:proofErr w:type="gramStart"/>
      <w:r w:rsidRPr="00154387">
        <w:rPr>
          <w:rFonts w:ascii="Times New Roman" w:hAnsi="Times New Roman" w:cs="Times New Roman"/>
          <w:color w:val="000000" w:themeColor="text1"/>
          <w:sz w:val="20"/>
          <w:lang w:eastAsia="ru-RU"/>
        </w:rPr>
        <w:t>воды,главным</w:t>
      </w:r>
      <w:proofErr w:type="spellEnd"/>
      <w:proofErr w:type="gramEnd"/>
      <w:r w:rsidRPr="00154387">
        <w:rPr>
          <w:rFonts w:ascii="Times New Roman" w:hAnsi="Times New Roman" w:cs="Times New Roman"/>
          <w:color w:val="000000" w:themeColor="text1"/>
          <w:sz w:val="20"/>
          <w:lang w:eastAsia="ru-RU"/>
        </w:rPr>
        <w:t xml:space="preserve"> образом</w:t>
      </w:r>
      <w:r w:rsidR="00154387" w:rsidRPr="00154387">
        <w:rPr>
          <w:rFonts w:ascii="Times New Roman" w:hAnsi="Times New Roman" w:cs="Times New Roman"/>
          <w:color w:val="000000" w:themeColor="text1"/>
          <w:sz w:val="20"/>
          <w:lang w:eastAsia="ru-RU"/>
        </w:rPr>
        <w:t xml:space="preserve"> </w:t>
      </w:r>
      <w:hyperlink r:id="rId5" w:history="1">
        <w:r w:rsidRPr="00154387">
          <w:rPr>
            <w:rFonts w:ascii="Times New Roman" w:hAnsi="Times New Roman" w:cs="Times New Roman"/>
            <w:bCs/>
            <w:color w:val="000000" w:themeColor="text1"/>
            <w:sz w:val="20"/>
            <w:lang w:eastAsia="ru-RU"/>
          </w:rPr>
          <w:t>обессоливание солоноватых вод и особенно морской воды</w:t>
        </w:r>
      </w:hyperlink>
      <w:r w:rsidRPr="00154387">
        <w:rPr>
          <w:rFonts w:ascii="Times New Roman" w:hAnsi="Times New Roman" w:cs="Times New Roman"/>
          <w:color w:val="000000" w:themeColor="text1"/>
          <w:sz w:val="20"/>
          <w:lang w:eastAsia="ru-RU"/>
        </w:rPr>
        <w:t> с целью получения питьевой воды. Другой важной</w:t>
      </w:r>
      <w:r w:rsidR="00154387" w:rsidRPr="00154387">
        <w:rPr>
          <w:rFonts w:ascii="Times New Roman" w:hAnsi="Times New Roman" w:cs="Times New Roman"/>
          <w:color w:val="000000" w:themeColor="text1"/>
          <w:sz w:val="20"/>
          <w:lang w:eastAsia="ru-RU"/>
        </w:rPr>
        <w:t xml:space="preserve"> </w:t>
      </w:r>
      <w:r w:rsidRPr="00154387">
        <w:rPr>
          <w:rFonts w:ascii="Times New Roman" w:hAnsi="Times New Roman" w:cs="Times New Roman"/>
          <w:color w:val="000000" w:themeColor="text1"/>
          <w:sz w:val="20"/>
          <w:lang w:eastAsia="ru-RU"/>
        </w:rPr>
        <w:t>областью применения обратноосмотических установок является – использование обратного осмоса как стадии предварительного </w:t>
      </w:r>
      <w:hyperlink r:id="rId6" w:history="1">
        <w:r w:rsidRPr="00154387">
          <w:rPr>
            <w:rFonts w:ascii="Times New Roman" w:hAnsi="Times New Roman" w:cs="Times New Roman"/>
            <w:bCs/>
            <w:color w:val="000000" w:themeColor="text1"/>
            <w:sz w:val="20"/>
            <w:lang w:eastAsia="ru-RU"/>
          </w:rPr>
          <w:t>обессоливания воды</w:t>
        </w:r>
      </w:hyperlink>
      <w:r w:rsidRPr="00154387">
        <w:rPr>
          <w:rFonts w:ascii="Times New Roman" w:hAnsi="Times New Roman" w:cs="Times New Roman"/>
          <w:color w:val="000000" w:themeColor="text1"/>
          <w:sz w:val="20"/>
          <w:lang w:eastAsia="ru-RU"/>
        </w:rPr>
        <w:t> при производстве </w:t>
      </w:r>
      <w:hyperlink r:id="rId7" w:history="1">
        <w:r w:rsidRPr="00154387">
          <w:rPr>
            <w:rFonts w:ascii="Times New Roman" w:hAnsi="Times New Roman" w:cs="Times New Roman"/>
            <w:bCs/>
            <w:color w:val="000000" w:themeColor="text1"/>
            <w:sz w:val="20"/>
            <w:lang w:eastAsia="ru-RU"/>
          </w:rPr>
          <w:t>ультрачистой воды (</w:t>
        </w:r>
        <w:proofErr w:type="spellStart"/>
        <w:r w:rsidRPr="00154387">
          <w:rPr>
            <w:rFonts w:ascii="Times New Roman" w:hAnsi="Times New Roman" w:cs="Times New Roman"/>
            <w:bCs/>
            <w:color w:val="000000" w:themeColor="text1"/>
            <w:sz w:val="20"/>
            <w:lang w:eastAsia="ru-RU"/>
          </w:rPr>
          <w:t>деионизованной</w:t>
        </w:r>
        <w:proofErr w:type="spellEnd"/>
        <w:r w:rsidRPr="00154387">
          <w:rPr>
            <w:rFonts w:ascii="Times New Roman" w:hAnsi="Times New Roman" w:cs="Times New Roman"/>
            <w:bCs/>
            <w:color w:val="000000" w:themeColor="text1"/>
            <w:sz w:val="20"/>
            <w:lang w:eastAsia="ru-RU"/>
          </w:rPr>
          <w:t xml:space="preserve"> воды)</w:t>
        </w:r>
      </w:hyperlink>
      <w:r w:rsidRPr="00154387">
        <w:rPr>
          <w:rFonts w:ascii="Times New Roman" w:hAnsi="Times New Roman" w:cs="Times New Roman"/>
          <w:color w:val="000000" w:themeColor="text1"/>
          <w:sz w:val="20"/>
          <w:lang w:eastAsia="ru-RU"/>
        </w:rPr>
        <w:t> для</w:t>
      </w:r>
      <w:r w:rsidR="00154387" w:rsidRPr="00154387">
        <w:rPr>
          <w:rFonts w:ascii="Times New Roman" w:hAnsi="Times New Roman" w:cs="Times New Roman"/>
          <w:color w:val="000000" w:themeColor="text1"/>
          <w:sz w:val="20"/>
          <w:lang w:eastAsia="ru-RU"/>
        </w:rPr>
        <w:t xml:space="preserve"> </w:t>
      </w:r>
      <w:hyperlink r:id="rId8" w:history="1">
        <w:r w:rsidRPr="00154387">
          <w:rPr>
            <w:rFonts w:ascii="Times New Roman" w:hAnsi="Times New Roman" w:cs="Times New Roman"/>
            <w:bCs/>
            <w:color w:val="000000" w:themeColor="text1"/>
            <w:sz w:val="20"/>
            <w:lang w:eastAsia="ru-RU"/>
          </w:rPr>
          <w:t>полупроводниковой</w:t>
        </w:r>
      </w:hyperlink>
      <w:r w:rsidRPr="00154387">
        <w:rPr>
          <w:rFonts w:ascii="Times New Roman" w:hAnsi="Times New Roman" w:cs="Times New Roman"/>
          <w:color w:val="000000" w:themeColor="text1"/>
          <w:sz w:val="20"/>
          <w:lang w:eastAsia="ru-RU"/>
        </w:rPr>
        <w:t>, </w:t>
      </w:r>
      <w:hyperlink r:id="rId9" w:history="1">
        <w:r w:rsidRPr="00154387">
          <w:rPr>
            <w:rFonts w:ascii="Times New Roman" w:hAnsi="Times New Roman" w:cs="Times New Roman"/>
            <w:bCs/>
            <w:color w:val="000000" w:themeColor="text1"/>
            <w:sz w:val="20"/>
            <w:lang w:eastAsia="ru-RU"/>
          </w:rPr>
          <w:t>медицинской</w:t>
        </w:r>
      </w:hyperlink>
      <w:r w:rsidRPr="00154387">
        <w:rPr>
          <w:rFonts w:ascii="Times New Roman" w:hAnsi="Times New Roman" w:cs="Times New Roman"/>
          <w:color w:val="000000" w:themeColor="text1"/>
          <w:sz w:val="20"/>
          <w:lang w:eastAsia="ru-RU"/>
        </w:rPr>
        <w:t> и </w:t>
      </w:r>
      <w:hyperlink r:id="rId10" w:history="1">
        <w:r w:rsidRPr="00154387">
          <w:rPr>
            <w:rFonts w:ascii="Times New Roman" w:hAnsi="Times New Roman" w:cs="Times New Roman"/>
            <w:bCs/>
            <w:color w:val="000000" w:themeColor="text1"/>
            <w:sz w:val="20"/>
            <w:lang w:eastAsia="ru-RU"/>
          </w:rPr>
          <w:t>теплоэнергетической</w:t>
        </w:r>
      </w:hyperlink>
      <w:r w:rsidRPr="00154387">
        <w:rPr>
          <w:rFonts w:ascii="Times New Roman" w:hAnsi="Times New Roman" w:cs="Times New Roman"/>
          <w:color w:val="000000" w:themeColor="text1"/>
          <w:sz w:val="20"/>
          <w:lang w:eastAsia="ru-RU"/>
        </w:rPr>
        <w:t> отраслей</w:t>
      </w:r>
      <w:r w:rsidRPr="00AD7DBD">
        <w:rPr>
          <w:rFonts w:ascii="Times New Roman" w:hAnsi="Times New Roman" w:cs="Times New Roman"/>
          <w:color w:val="000000" w:themeColor="text1"/>
          <w:sz w:val="20"/>
          <w:lang w:eastAsia="ru-RU"/>
        </w:rPr>
        <w:t xml:space="preserve"> промышленности. </w:t>
      </w:r>
    </w:p>
    <w:p w:rsidR="00AD7DBD" w:rsidRPr="00AD7DBD" w:rsidRDefault="00AD7DBD" w:rsidP="00AD7DBD">
      <w:pPr>
        <w:shd w:val="clear" w:color="auto" w:fill="FFFFFF"/>
        <w:spacing w:before="100" w:beforeAutospacing="1" w:after="100" w:afterAutospacing="1"/>
        <w:rPr>
          <w:rFonts w:ascii="Times New Roman" w:hAnsi="Times New Roman" w:cs="Times New Roman"/>
          <w:color w:val="000000" w:themeColor="text1"/>
          <w:sz w:val="20"/>
          <w:lang w:eastAsia="ru-RU"/>
        </w:rPr>
      </w:pPr>
      <w:r w:rsidRPr="00AD7DBD">
        <w:rPr>
          <w:rFonts w:ascii="Times New Roman" w:hAnsi="Times New Roman" w:cs="Times New Roman"/>
          <w:color w:val="000000" w:themeColor="text1"/>
          <w:sz w:val="20"/>
          <w:lang w:eastAsia="ru-RU"/>
        </w:rPr>
        <w:t xml:space="preserve">     На стадии концентрирования обратный осмос широко используется в пищевой промышленности (концентрирование фруктовых соков, сахара, кофе) и в молочной промышленности (для концентрирования молока на начальной стадии сыроделия), а также при очистке сточных вод (в гальванике для концентрирования </w:t>
      </w:r>
      <w:proofErr w:type="spellStart"/>
      <w:r w:rsidRPr="00AD7DBD">
        <w:rPr>
          <w:rFonts w:ascii="Times New Roman" w:hAnsi="Times New Roman" w:cs="Times New Roman"/>
          <w:color w:val="000000" w:themeColor="text1"/>
          <w:sz w:val="20"/>
          <w:lang w:eastAsia="ru-RU"/>
        </w:rPr>
        <w:t>гальваностоков</w:t>
      </w:r>
      <w:proofErr w:type="spellEnd"/>
      <w:r w:rsidRPr="00AD7DBD">
        <w:rPr>
          <w:rFonts w:ascii="Times New Roman" w:hAnsi="Times New Roman" w:cs="Times New Roman"/>
          <w:color w:val="000000" w:themeColor="text1"/>
          <w:sz w:val="20"/>
          <w:lang w:eastAsia="ru-RU"/>
        </w:rPr>
        <w:t>).</w:t>
      </w:r>
    </w:p>
    <w:p w:rsidR="00AD7DBD" w:rsidRPr="00154387" w:rsidRDefault="00154387" w:rsidP="00AD7DBD">
      <w:pPr>
        <w:shd w:val="clear" w:color="auto" w:fill="FFFFFF"/>
        <w:spacing w:before="100" w:beforeAutospacing="1" w:after="100" w:afterAutospacing="1"/>
        <w:jc w:val="center"/>
        <w:rPr>
          <w:rFonts w:ascii="Arial" w:hAnsi="Arial"/>
          <w:color w:val="00B0F0"/>
          <w:sz w:val="20"/>
          <w:lang w:eastAsia="ru-RU"/>
        </w:rPr>
      </w:pPr>
      <w:bookmarkStart w:id="0" w:name="8.1"/>
      <w:bookmarkEnd w:id="0"/>
      <w:r>
        <w:rPr>
          <w:noProof/>
        </w:rPr>
        <w:pict>
          <v:shapetype id="_x0000_t202" coordsize="21600,21600" o:spt="202" path="m,l,21600r21600,l21600,xe">
            <v:stroke joinstyle="miter"/>
            <v:path gradientshapeok="t" o:connecttype="rect"/>
          </v:shapetype>
          <v:shape id="_x0000_s1027" type="#_x0000_t202" style="position:absolute;left:0;text-align:left;margin-left:266.45pt;margin-top:20.8pt;width:177.2pt;height:32.25pt;z-index:251670528;mso-position-horizontal-relative:text;mso-position-vertical-relative:text" stroked="f">
            <v:textbox style="mso-fit-shape-to-text:t" inset="0,0,0,0">
              <w:txbxContent>
                <w:p w:rsidR="0058682E" w:rsidRPr="00A44A69" w:rsidRDefault="0058682E" w:rsidP="0058682E">
                  <w:pPr>
                    <w:pStyle w:val="ab"/>
                    <w:rPr>
                      <w:rFonts w:ascii="Times New Roman" w:hAnsi="Times New Roman" w:cs="Times New Roman"/>
                      <w:noProof/>
                      <w:color w:val="000000"/>
                      <w:sz w:val="20"/>
                      <w:szCs w:val="20"/>
                    </w:rPr>
                  </w:pPr>
                  <w:r>
                    <w:t xml:space="preserve">Рисунок </w:t>
                  </w:r>
                  <w:r w:rsidR="00154387">
                    <w:fldChar w:fldCharType="begin"/>
                  </w:r>
                  <w:r w:rsidR="00154387">
                    <w:instrText xml:space="preserve"> SEQ Рисунок \* ARABIC </w:instrText>
                  </w:r>
                  <w:r w:rsidR="00154387">
                    <w:fldChar w:fldCharType="separate"/>
                  </w:r>
                  <w:r w:rsidR="00154387">
                    <w:rPr>
                      <w:noProof/>
                    </w:rPr>
                    <w:t>1</w:t>
                  </w:r>
                  <w:r w:rsidR="00154387">
                    <w:rPr>
                      <w:noProof/>
                    </w:rPr>
                    <w:fldChar w:fldCharType="end"/>
                  </w:r>
                  <w:r>
                    <w:t>. Фото с производства установки обратного осмоса</w:t>
                  </w:r>
                </w:p>
              </w:txbxContent>
            </v:textbox>
            <w10:wrap type="square"/>
          </v:shape>
        </w:pict>
      </w:r>
      <w:r w:rsidR="0058682E">
        <w:rPr>
          <w:noProof/>
          <w:lang w:eastAsia="ru-RU"/>
        </w:rPr>
        <w:drawing>
          <wp:anchor distT="0" distB="0" distL="114300" distR="114300" simplePos="0" relativeHeight="251691520" behindDoc="1" locked="0" layoutInCell="1" allowOverlap="1" wp14:anchorId="4DD72D5D" wp14:editId="52F429D1">
            <wp:simplePos x="0" y="0"/>
            <wp:positionH relativeFrom="column">
              <wp:posOffset>3352165</wp:posOffset>
            </wp:positionH>
            <wp:positionV relativeFrom="paragraph">
              <wp:posOffset>683260</wp:posOffset>
            </wp:positionV>
            <wp:extent cx="2250440" cy="2748915"/>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0440" cy="2748915"/>
                    </a:xfrm>
                    <a:prstGeom prst="rect">
                      <a:avLst/>
                    </a:prstGeom>
                  </pic:spPr>
                </pic:pic>
              </a:graphicData>
            </a:graphic>
            <wp14:sizeRelH relativeFrom="page">
              <wp14:pctWidth>0</wp14:pctWidth>
            </wp14:sizeRelH>
            <wp14:sizeRelV relativeFrom="page">
              <wp14:pctHeight>0</wp14:pctHeight>
            </wp14:sizeRelV>
          </wp:anchor>
        </w:drawing>
      </w:r>
      <w:r w:rsidR="0058682E" w:rsidRPr="00AD7DBD">
        <w:rPr>
          <w:rFonts w:ascii="Times New Roman" w:hAnsi="Times New Roman" w:cs="Times New Roman"/>
          <w:noProof/>
          <w:color w:val="000000"/>
          <w:sz w:val="20"/>
          <w:lang w:eastAsia="ru-RU"/>
        </w:rPr>
        <w:drawing>
          <wp:anchor distT="0" distB="0" distL="114300" distR="114300" simplePos="0" relativeHeight="251680256" behindDoc="1" locked="0" layoutInCell="1" allowOverlap="1" wp14:anchorId="7BF51961" wp14:editId="04DB9202">
            <wp:simplePos x="0" y="0"/>
            <wp:positionH relativeFrom="column">
              <wp:posOffset>-267335</wp:posOffset>
            </wp:positionH>
            <wp:positionV relativeFrom="paragraph">
              <wp:posOffset>581660</wp:posOffset>
            </wp:positionV>
            <wp:extent cx="3657600" cy="2374900"/>
            <wp:effectExtent l="0" t="0" r="0" b="0"/>
            <wp:wrapTopAndBottom/>
            <wp:docPr id="4" name="Рисунок 4" descr="установка обратного осмо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становка обратного осмос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2374900"/>
                    </a:xfrm>
                    <a:prstGeom prst="rect">
                      <a:avLst/>
                    </a:prstGeom>
                    <a:noFill/>
                    <a:ln>
                      <a:noFill/>
                    </a:ln>
                  </pic:spPr>
                </pic:pic>
              </a:graphicData>
            </a:graphic>
            <wp14:sizeRelV relativeFrom="margin">
              <wp14:pctHeight>0</wp14:pctHeight>
            </wp14:sizeRelV>
          </wp:anchor>
        </w:drawing>
      </w:r>
      <w:r>
        <w:rPr>
          <w:noProof/>
        </w:rPr>
        <w:pict>
          <v:shape id="_x0000_s1026" type="#_x0000_t202" style="position:absolute;left:0;text-align:left;margin-left:-1.05pt;margin-top:20.8pt;width:242pt;height:22.15pt;z-index:251668480;mso-position-horizontal-relative:text;mso-position-vertical-relative:text" stroked="f">
            <v:textbox style="mso-fit-shape-to-text:t" inset="0,0,0,0">
              <w:txbxContent>
                <w:p w:rsidR="0058682E" w:rsidRPr="00305C16" w:rsidRDefault="0058682E" w:rsidP="0058682E">
                  <w:pPr>
                    <w:pStyle w:val="ab"/>
                    <w:rPr>
                      <w:noProof/>
                      <w:sz w:val="40"/>
                      <w:szCs w:val="40"/>
                    </w:rPr>
                  </w:pPr>
                  <w:r>
                    <w:t xml:space="preserve">Рисунок </w:t>
                  </w:r>
                  <w:r w:rsidR="00154387">
                    <w:fldChar w:fldCharType="begin"/>
                  </w:r>
                  <w:r w:rsidR="00154387">
                    <w:instrText xml:space="preserve"> SEQ Рисунок \* ARABIC </w:instrText>
                  </w:r>
                  <w:r w:rsidR="00154387">
                    <w:fldChar w:fldCharType="separate"/>
                  </w:r>
                  <w:r w:rsidR="00154387">
                    <w:rPr>
                      <w:noProof/>
                    </w:rPr>
                    <w:t>2</w:t>
                  </w:r>
                  <w:r w:rsidR="00154387">
                    <w:rPr>
                      <w:noProof/>
                    </w:rPr>
                    <w:fldChar w:fldCharType="end"/>
                  </w:r>
                  <w:r>
                    <w:t>.Общий вид установки обратного осмоса</w:t>
                  </w:r>
                </w:p>
              </w:txbxContent>
            </v:textbox>
            <w10:wrap type="topAndBottom"/>
          </v:shape>
        </w:pict>
      </w:r>
      <w:r w:rsidR="00AD7DBD" w:rsidRPr="00AD7DBD">
        <w:rPr>
          <w:rFonts w:ascii="Times New Roman" w:hAnsi="Times New Roman" w:cs="Times New Roman"/>
          <w:b/>
          <w:bCs/>
          <w:color w:val="000000"/>
          <w:sz w:val="20"/>
          <w:lang w:eastAsia="ru-RU"/>
        </w:rPr>
        <w:t xml:space="preserve"> </w:t>
      </w:r>
      <w:r w:rsidR="00AD7DBD" w:rsidRPr="00154387">
        <w:rPr>
          <w:rFonts w:ascii="Arial" w:hAnsi="Arial"/>
          <w:b/>
          <w:bCs/>
          <w:color w:val="00B0F0"/>
          <w:sz w:val="28"/>
          <w:lang w:eastAsia="ru-RU"/>
        </w:rPr>
        <w:t>Со</w:t>
      </w:r>
      <w:r w:rsidRPr="00154387">
        <w:rPr>
          <w:rFonts w:ascii="Arial" w:hAnsi="Arial"/>
          <w:b/>
          <w:bCs/>
          <w:color w:val="00B0F0"/>
          <w:sz w:val="28"/>
          <w:lang w:eastAsia="ru-RU"/>
        </w:rPr>
        <w:t>став установки обратного осмоса</w:t>
      </w:r>
      <w:r w:rsidR="00AD7DBD" w:rsidRPr="00154387">
        <w:rPr>
          <w:rFonts w:ascii="Arial" w:hAnsi="Arial"/>
          <w:color w:val="00B0F0"/>
          <w:sz w:val="20"/>
          <w:lang w:eastAsia="ru-RU"/>
        </w:rPr>
        <w:br/>
      </w:r>
    </w:p>
    <w:p w:rsidR="0058682E" w:rsidRDefault="00154387" w:rsidP="00AD7DBD">
      <w:pPr>
        <w:shd w:val="clear" w:color="auto" w:fill="FFFFFF"/>
        <w:spacing w:before="100" w:beforeAutospacing="1" w:after="100" w:afterAutospacing="1"/>
        <w:jc w:val="center"/>
        <w:rPr>
          <w:rFonts w:ascii="Times New Roman" w:hAnsi="Times New Roman" w:cs="Times New Roman"/>
          <w:color w:val="000000"/>
          <w:sz w:val="20"/>
          <w:lang w:eastAsia="ru-RU"/>
        </w:rPr>
      </w:pPr>
      <w:r>
        <w:rPr>
          <w:noProof/>
        </w:rPr>
        <w:pict>
          <v:shape id="_x0000_s1028" type="#_x0000_t202" style="position:absolute;left:0;text-align:left;margin-left:19.45pt;margin-top:17.7pt;width:364.5pt;height:22.15pt;z-index:251672576;mso-position-horizontal-relative:text;mso-position-vertical-relative:text" wrapcoords="-44 0 -44 20880 21600 20880 21600 0 -44 0" stroked="f">
            <v:textbox style="mso-fit-shape-to-text:t" inset="0,0,0,0">
              <w:txbxContent>
                <w:p w:rsidR="0058682E" w:rsidRPr="0044625A" w:rsidRDefault="0058682E" w:rsidP="0058682E">
                  <w:pPr>
                    <w:pStyle w:val="ab"/>
                    <w:jc w:val="center"/>
                    <w:rPr>
                      <w:noProof/>
                      <w:sz w:val="40"/>
                      <w:szCs w:val="40"/>
                    </w:rPr>
                  </w:pPr>
                  <w:r>
                    <w:t xml:space="preserve">Рисунок </w:t>
                  </w:r>
                  <w:r w:rsidR="00154387">
                    <w:fldChar w:fldCharType="begin"/>
                  </w:r>
                  <w:r w:rsidR="00154387">
                    <w:instrText xml:space="preserve"> SEQ Рисунок \* ARABIC </w:instrText>
                  </w:r>
                  <w:r w:rsidR="00154387">
                    <w:fldChar w:fldCharType="separate"/>
                  </w:r>
                  <w:r w:rsidR="00154387">
                    <w:rPr>
                      <w:noProof/>
                    </w:rPr>
                    <w:t>3</w:t>
                  </w:r>
                  <w:r w:rsidR="00154387">
                    <w:rPr>
                      <w:noProof/>
                    </w:rPr>
                    <w:fldChar w:fldCharType="end"/>
                  </w:r>
                  <w:r>
                    <w:t>.Фото готовой установки обратного осмоса</w:t>
                  </w:r>
                </w:p>
              </w:txbxContent>
            </v:textbox>
            <w10:wrap type="through"/>
          </v:shape>
        </w:pict>
      </w:r>
    </w:p>
    <w:p w:rsidR="0058682E" w:rsidRDefault="0058682E" w:rsidP="00AD7DBD">
      <w:pPr>
        <w:shd w:val="clear" w:color="auto" w:fill="FFFFFF"/>
        <w:spacing w:before="100" w:beforeAutospacing="1" w:after="100" w:afterAutospacing="1"/>
        <w:rPr>
          <w:rFonts w:ascii="Times New Roman" w:hAnsi="Times New Roman" w:cs="Times New Roman"/>
          <w:color w:val="000000"/>
          <w:sz w:val="20"/>
          <w:lang w:eastAsia="ru-RU"/>
        </w:rPr>
      </w:pPr>
      <w:r w:rsidRPr="008847E1">
        <w:rPr>
          <w:noProof/>
          <w:sz w:val="40"/>
          <w:szCs w:val="40"/>
          <w:lang w:eastAsia="ru-RU"/>
        </w:rPr>
        <w:drawing>
          <wp:anchor distT="0" distB="0" distL="114300" distR="114300" simplePos="0" relativeHeight="251707904" behindDoc="0" locked="0" layoutInCell="1" allowOverlap="1" wp14:anchorId="123531F5" wp14:editId="1DCA493D">
            <wp:simplePos x="0" y="0"/>
            <wp:positionH relativeFrom="column">
              <wp:posOffset>443865</wp:posOffset>
            </wp:positionH>
            <wp:positionV relativeFrom="page">
              <wp:posOffset>7467600</wp:posOffset>
            </wp:positionV>
            <wp:extent cx="4502150" cy="2873375"/>
            <wp:effectExtent l="0" t="0" r="0" b="0"/>
            <wp:wrapThrough wrapText="bothSides">
              <wp:wrapPolygon edited="0">
                <wp:start x="0" y="0"/>
                <wp:lineTo x="0" y="21481"/>
                <wp:lineTo x="21478" y="21481"/>
                <wp:lineTo x="21478" y="0"/>
                <wp:lineTo x="0" y="0"/>
              </wp:wrapPolygon>
            </wp:wrapThrough>
            <wp:docPr id="168" name="Рисунок 168" descr="C:\Users\Алексей\Desktop\volgograd\Volgogra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Алексей\Desktop\volgograd\Volgograd-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02150" cy="287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682E" w:rsidRDefault="0058682E" w:rsidP="00AD7DBD">
      <w:pPr>
        <w:shd w:val="clear" w:color="auto" w:fill="FFFFFF"/>
        <w:spacing w:before="100" w:beforeAutospacing="1" w:after="100" w:afterAutospacing="1"/>
        <w:rPr>
          <w:rFonts w:ascii="Times New Roman" w:hAnsi="Times New Roman" w:cs="Times New Roman"/>
          <w:color w:val="000000"/>
          <w:sz w:val="20"/>
          <w:lang w:eastAsia="ru-RU"/>
        </w:rPr>
      </w:pPr>
    </w:p>
    <w:p w:rsidR="00AD7DBD" w:rsidRPr="00AD7DBD" w:rsidRDefault="00154387" w:rsidP="00AD7DBD">
      <w:pPr>
        <w:shd w:val="clear" w:color="auto" w:fill="FFFFFF"/>
        <w:spacing w:before="100" w:beforeAutospacing="1" w:after="100" w:afterAutospacing="1"/>
        <w:rPr>
          <w:rFonts w:ascii="Times New Roman" w:hAnsi="Times New Roman" w:cs="Times New Roman"/>
          <w:color w:val="000000"/>
          <w:sz w:val="20"/>
          <w:lang w:eastAsia="ru-RU"/>
        </w:rPr>
      </w:pPr>
      <w:r>
        <w:rPr>
          <w:noProof/>
        </w:rPr>
        <w:lastRenderedPageBreak/>
        <w:pict>
          <v:shape id="_x0000_s1029" type="#_x0000_t202" style="position:absolute;margin-left:5.45pt;margin-top:239.75pt;width:159.45pt;height:.05pt;z-index:251674624;mso-position-horizontal-relative:text;mso-position-vertical-relative:text" wrapcoords="-101 0 -101 21221 21600 21221 21600 0 -101 0" stroked="f">
            <v:textbox style="mso-fit-shape-to-text:t" inset="0,0,0,0">
              <w:txbxContent>
                <w:p w:rsidR="0058682E" w:rsidRPr="003C56BA" w:rsidRDefault="0058682E" w:rsidP="0058682E">
                  <w:pPr>
                    <w:pStyle w:val="ab"/>
                    <w:jc w:val="center"/>
                    <w:rPr>
                      <w:rFonts w:ascii="Times New Roman" w:hAnsi="Times New Roman" w:cs="Times New Roman"/>
                      <w:noProof/>
                      <w:color w:val="000000"/>
                      <w:sz w:val="20"/>
                      <w:szCs w:val="20"/>
                    </w:rPr>
                  </w:pPr>
                  <w:r>
                    <w:t xml:space="preserve">Рисунок </w:t>
                  </w:r>
                  <w:r w:rsidR="00154387">
                    <w:fldChar w:fldCharType="begin"/>
                  </w:r>
                  <w:r w:rsidR="00154387">
                    <w:instrText xml:space="preserve"> SEQ Рисунок \* ARABIC </w:instrText>
                  </w:r>
                  <w:r w:rsidR="00154387">
                    <w:fldChar w:fldCharType="separate"/>
                  </w:r>
                  <w:r w:rsidR="00154387">
                    <w:rPr>
                      <w:noProof/>
                    </w:rPr>
                    <w:t>4</w:t>
                  </w:r>
                  <w:r w:rsidR="00154387">
                    <w:rPr>
                      <w:noProof/>
                    </w:rPr>
                    <w:fldChar w:fldCharType="end"/>
                  </w:r>
                  <w:r>
                    <w:t>.Принципиальная технологическая схема установки обратного осмоса</w:t>
                  </w:r>
                </w:p>
              </w:txbxContent>
            </v:textbox>
            <w10:wrap type="tight"/>
          </v:shape>
        </w:pict>
      </w:r>
      <w:r w:rsidR="00AD7DBD" w:rsidRPr="00AD7DBD">
        <w:rPr>
          <w:rFonts w:ascii="Times New Roman" w:hAnsi="Times New Roman" w:cs="Times New Roman"/>
          <w:noProof/>
          <w:color w:val="000000"/>
          <w:sz w:val="20"/>
          <w:lang w:eastAsia="ru-RU"/>
        </w:rPr>
        <w:drawing>
          <wp:anchor distT="0" distB="0" distL="114300" distR="114300" simplePos="0" relativeHeight="251643392" behindDoc="1" locked="0" layoutInCell="1" allowOverlap="1" wp14:anchorId="1CF1C7EC" wp14:editId="028F6F19">
            <wp:simplePos x="0" y="0"/>
            <wp:positionH relativeFrom="column">
              <wp:posOffset>69215</wp:posOffset>
            </wp:positionH>
            <wp:positionV relativeFrom="paragraph">
              <wp:posOffset>460375</wp:posOffset>
            </wp:positionV>
            <wp:extent cx="2025015" cy="2527300"/>
            <wp:effectExtent l="0" t="0" r="0" b="0"/>
            <wp:wrapTight wrapText="bothSides">
              <wp:wrapPolygon edited="0">
                <wp:start x="0" y="0"/>
                <wp:lineTo x="0" y="21491"/>
                <wp:lineTo x="21336" y="21491"/>
                <wp:lineTo x="21336" y="0"/>
                <wp:lineTo x="0" y="0"/>
              </wp:wrapPolygon>
            </wp:wrapTight>
            <wp:docPr id="3" name="Рисунок 3" descr="принципиальная технологическая схема типовой одноступенчатой обратноосмотической установ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нципиальная технологическая схема типовой одноступенчатой обратноосмотической установки"/>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5015" cy="252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7DBD">
        <w:rPr>
          <w:rFonts w:ascii="Times New Roman" w:hAnsi="Times New Roman" w:cs="Times New Roman"/>
          <w:color w:val="000000"/>
          <w:sz w:val="20"/>
          <w:lang w:eastAsia="ru-RU"/>
        </w:rPr>
        <w:t>Т</w:t>
      </w:r>
      <w:r w:rsidR="00AD7DBD" w:rsidRPr="00AD7DBD">
        <w:rPr>
          <w:rFonts w:ascii="Times New Roman" w:hAnsi="Times New Roman" w:cs="Times New Roman"/>
          <w:color w:val="000000"/>
          <w:sz w:val="20"/>
          <w:lang w:eastAsia="ru-RU"/>
        </w:rPr>
        <w:t>еперь, давайте остановимся на назначении отдельных составляющих установки обратного осмоса. На </w:t>
      </w:r>
      <w:r>
        <w:rPr>
          <w:rFonts w:ascii="Times New Roman" w:hAnsi="Times New Roman" w:cs="Times New Roman"/>
          <w:b/>
          <w:bCs/>
          <w:i/>
          <w:iCs/>
          <w:color w:val="000000"/>
          <w:sz w:val="20"/>
          <w:lang w:eastAsia="ru-RU"/>
        </w:rPr>
        <w:t>Рис.</w:t>
      </w:r>
      <w:r w:rsidR="00AD7DBD" w:rsidRPr="00AD7DBD">
        <w:rPr>
          <w:rFonts w:ascii="Times New Roman" w:hAnsi="Times New Roman" w:cs="Times New Roman"/>
          <w:b/>
          <w:bCs/>
          <w:i/>
          <w:iCs/>
          <w:color w:val="000000"/>
          <w:sz w:val="20"/>
          <w:lang w:eastAsia="ru-RU"/>
        </w:rPr>
        <w:t>1 </w:t>
      </w:r>
      <w:r w:rsidR="00AD7DBD" w:rsidRPr="00AD7DBD">
        <w:rPr>
          <w:rFonts w:ascii="Times New Roman" w:hAnsi="Times New Roman" w:cs="Times New Roman"/>
          <w:color w:val="000000"/>
          <w:sz w:val="20"/>
          <w:lang w:eastAsia="ru-RU"/>
        </w:rPr>
        <w:t>приведен общий вид ОО-установки. На </w:t>
      </w:r>
      <w:r>
        <w:rPr>
          <w:rFonts w:ascii="Times New Roman" w:hAnsi="Times New Roman" w:cs="Times New Roman"/>
          <w:b/>
          <w:bCs/>
          <w:i/>
          <w:iCs/>
          <w:color w:val="000000"/>
          <w:sz w:val="20"/>
          <w:lang w:eastAsia="ru-RU"/>
        </w:rPr>
        <w:t xml:space="preserve">Рис.4 </w:t>
      </w:r>
      <w:r w:rsidR="00AD7DBD" w:rsidRPr="00AD7DBD">
        <w:rPr>
          <w:rFonts w:ascii="Times New Roman" w:hAnsi="Times New Roman" w:cs="Times New Roman"/>
          <w:color w:val="000000"/>
          <w:sz w:val="20"/>
          <w:lang w:eastAsia="ru-RU"/>
        </w:rPr>
        <w:t xml:space="preserve">представлена принципиальная технологическая схема типовой одноступенчатой обратноосмотической установки.  Первой стадией процесса обратного осмоса является тонкая очистка исходной воды от механических </w:t>
      </w:r>
      <w:r w:rsidR="00AD7DBD" w:rsidRPr="00154387">
        <w:rPr>
          <w:rFonts w:ascii="Times New Roman" w:hAnsi="Times New Roman" w:cs="Times New Roman"/>
          <w:color w:val="000000" w:themeColor="text1"/>
          <w:sz w:val="20"/>
          <w:lang w:eastAsia="ru-RU"/>
        </w:rPr>
        <w:t xml:space="preserve">примесей. Обычно </w:t>
      </w:r>
      <w:proofErr w:type="spellStart"/>
      <w:r w:rsidR="00AD7DBD" w:rsidRPr="00154387">
        <w:rPr>
          <w:rFonts w:ascii="Times New Roman" w:hAnsi="Times New Roman" w:cs="Times New Roman"/>
          <w:color w:val="000000" w:themeColor="text1"/>
          <w:sz w:val="20"/>
          <w:lang w:eastAsia="ru-RU"/>
        </w:rPr>
        <w:t>дляэтого</w:t>
      </w:r>
      <w:proofErr w:type="spellEnd"/>
      <w:r w:rsidR="00AD7DBD" w:rsidRPr="00154387">
        <w:rPr>
          <w:rFonts w:ascii="Times New Roman" w:hAnsi="Times New Roman" w:cs="Times New Roman"/>
          <w:color w:val="000000" w:themeColor="text1"/>
          <w:sz w:val="20"/>
          <w:lang w:eastAsia="ru-RU"/>
        </w:rPr>
        <w:t xml:space="preserve"> используются фильтры патронного типа, размещаемые в</w:t>
      </w:r>
      <w:r w:rsidRPr="00154387">
        <w:rPr>
          <w:rFonts w:ascii="Times New Roman" w:hAnsi="Times New Roman" w:cs="Times New Roman"/>
          <w:color w:val="000000" w:themeColor="text1"/>
          <w:sz w:val="20"/>
          <w:lang w:eastAsia="ru-RU"/>
        </w:rPr>
        <w:t xml:space="preserve"> </w:t>
      </w:r>
      <w:hyperlink r:id="rId15" w:history="1">
        <w:proofErr w:type="spellStart"/>
        <w:r w:rsidR="00AD7DBD" w:rsidRPr="00154387">
          <w:rPr>
            <w:rFonts w:ascii="Times New Roman" w:hAnsi="Times New Roman" w:cs="Times New Roman"/>
            <w:bCs/>
            <w:color w:val="000000" w:themeColor="text1"/>
            <w:sz w:val="20"/>
            <w:lang w:eastAsia="ru-RU"/>
          </w:rPr>
          <w:t>однопатронных</w:t>
        </w:r>
        <w:proofErr w:type="spellEnd"/>
      </w:hyperlink>
      <w:r w:rsidR="00AD7DBD" w:rsidRPr="00154387">
        <w:rPr>
          <w:rFonts w:ascii="Times New Roman" w:hAnsi="Times New Roman" w:cs="Times New Roman"/>
          <w:color w:val="000000" w:themeColor="text1"/>
          <w:sz w:val="20"/>
          <w:lang w:eastAsia="ru-RU"/>
        </w:rPr>
        <w:t> или</w:t>
      </w:r>
      <w:r w:rsidRPr="00154387">
        <w:rPr>
          <w:rFonts w:ascii="Times New Roman" w:hAnsi="Times New Roman" w:cs="Times New Roman"/>
          <w:color w:val="000000" w:themeColor="text1"/>
          <w:sz w:val="20"/>
          <w:lang w:eastAsia="ru-RU"/>
        </w:rPr>
        <w:t xml:space="preserve"> </w:t>
      </w:r>
      <w:hyperlink r:id="rId16" w:history="1">
        <w:proofErr w:type="spellStart"/>
        <w:r w:rsidR="00AD7DBD" w:rsidRPr="00154387">
          <w:rPr>
            <w:rFonts w:ascii="Times New Roman" w:hAnsi="Times New Roman" w:cs="Times New Roman"/>
            <w:bCs/>
            <w:color w:val="000000" w:themeColor="text1"/>
            <w:sz w:val="20"/>
            <w:lang w:eastAsia="ru-RU"/>
          </w:rPr>
          <w:t>мультипатроных</w:t>
        </w:r>
        <w:proofErr w:type="spellEnd"/>
        <w:r w:rsidR="00AD7DBD" w:rsidRPr="00154387">
          <w:rPr>
            <w:rFonts w:ascii="Times New Roman" w:hAnsi="Times New Roman" w:cs="Times New Roman"/>
            <w:bCs/>
            <w:color w:val="000000" w:themeColor="text1"/>
            <w:sz w:val="20"/>
            <w:lang w:eastAsia="ru-RU"/>
          </w:rPr>
          <w:t xml:space="preserve"> </w:t>
        </w:r>
        <w:proofErr w:type="spellStart"/>
        <w:r w:rsidR="00AD7DBD" w:rsidRPr="00154387">
          <w:rPr>
            <w:rFonts w:ascii="Times New Roman" w:hAnsi="Times New Roman" w:cs="Times New Roman"/>
            <w:bCs/>
            <w:color w:val="000000" w:themeColor="text1"/>
            <w:sz w:val="20"/>
            <w:lang w:eastAsia="ru-RU"/>
          </w:rPr>
          <w:t>фильтродержателях</w:t>
        </w:r>
        <w:proofErr w:type="spellEnd"/>
      </w:hyperlink>
      <w:r w:rsidR="00AD7DBD" w:rsidRPr="00154387">
        <w:rPr>
          <w:rFonts w:ascii="Times New Roman" w:hAnsi="Times New Roman" w:cs="Times New Roman"/>
          <w:color w:val="000000" w:themeColor="text1"/>
          <w:sz w:val="20"/>
          <w:lang w:eastAsia="ru-RU"/>
        </w:rPr>
        <w:t> в зависимости от производительности ОО-установки. </w:t>
      </w:r>
      <w:hyperlink r:id="rId17" w:history="1">
        <w:r w:rsidR="00AD7DBD" w:rsidRPr="00154387">
          <w:rPr>
            <w:rFonts w:ascii="Times New Roman" w:hAnsi="Times New Roman" w:cs="Times New Roman"/>
            <w:bCs/>
            <w:color w:val="000000" w:themeColor="text1"/>
            <w:sz w:val="20"/>
            <w:lang w:eastAsia="ru-RU"/>
          </w:rPr>
          <w:t>Механизм работы патронных фильтрующих элементов</w:t>
        </w:r>
      </w:hyperlink>
      <w:r w:rsidR="00AD7DBD" w:rsidRPr="00154387">
        <w:rPr>
          <w:rFonts w:ascii="Times New Roman" w:hAnsi="Times New Roman" w:cs="Times New Roman"/>
          <w:color w:val="000000" w:themeColor="text1"/>
          <w:sz w:val="20"/>
          <w:lang w:eastAsia="ru-RU"/>
        </w:rPr>
        <w:t> относится к </w:t>
      </w:r>
      <w:hyperlink r:id="rId18" w:history="1">
        <w:r w:rsidR="00AD7DBD" w:rsidRPr="00154387">
          <w:rPr>
            <w:rFonts w:ascii="Times New Roman" w:hAnsi="Times New Roman" w:cs="Times New Roman"/>
            <w:bCs/>
            <w:color w:val="000000" w:themeColor="text1"/>
            <w:sz w:val="20"/>
            <w:lang w:eastAsia="ru-RU"/>
          </w:rPr>
          <w:t>микрофильтрации</w:t>
        </w:r>
      </w:hyperlink>
      <w:r w:rsidR="00AD7DBD" w:rsidRPr="00154387">
        <w:rPr>
          <w:rFonts w:ascii="Times New Roman" w:hAnsi="Times New Roman" w:cs="Times New Roman"/>
          <w:color w:val="000000" w:themeColor="text1"/>
          <w:sz w:val="20"/>
          <w:lang w:eastAsia="ru-RU"/>
        </w:rPr>
        <w:t>, а именно к глубинной и/или поверхностной фильтрации, т.е. механические примеси, задерживаемые фильтрующим элементом, накапливаются внутри слоя фильтрующей перегородки. </w:t>
      </w:r>
      <w:r w:rsidR="00AD7DBD" w:rsidRPr="00154387">
        <w:rPr>
          <w:rFonts w:ascii="Times New Roman" w:hAnsi="Times New Roman" w:cs="Times New Roman"/>
          <w:color w:val="000000" w:themeColor="text1"/>
          <w:sz w:val="20"/>
          <w:lang w:eastAsia="ru-RU"/>
        </w:rPr>
        <w:br/>
        <w:t>     Вода, очищенная на </w:t>
      </w:r>
      <w:hyperlink r:id="rId19" w:history="1">
        <w:r w:rsidR="00AD7DBD" w:rsidRPr="00154387">
          <w:rPr>
            <w:rFonts w:ascii="Times New Roman" w:hAnsi="Times New Roman" w:cs="Times New Roman"/>
            <w:bCs/>
            <w:color w:val="000000" w:themeColor="text1"/>
            <w:sz w:val="20"/>
            <w:lang w:eastAsia="ru-RU"/>
          </w:rPr>
          <w:t>патронных фильтрах</w:t>
        </w:r>
      </w:hyperlink>
      <w:r w:rsidR="00AD7DBD" w:rsidRPr="00154387">
        <w:rPr>
          <w:rFonts w:ascii="Times New Roman" w:hAnsi="Times New Roman" w:cs="Times New Roman"/>
          <w:color w:val="000000" w:themeColor="text1"/>
          <w:sz w:val="20"/>
          <w:lang w:eastAsia="ru-RU"/>
        </w:rPr>
        <w:t>, подается на насос высокого давления, назначением которого является достижение давления исходной среды расчетного давления для осуществления</w:t>
      </w:r>
      <w:r w:rsidRPr="00154387">
        <w:rPr>
          <w:rFonts w:ascii="Times New Roman" w:hAnsi="Times New Roman" w:cs="Times New Roman"/>
          <w:color w:val="000000" w:themeColor="text1"/>
          <w:sz w:val="20"/>
          <w:lang w:eastAsia="ru-RU"/>
        </w:rPr>
        <w:t xml:space="preserve"> </w:t>
      </w:r>
      <w:hyperlink r:id="rId20" w:anchor="4" w:history="1">
        <w:r w:rsidR="00AD7DBD" w:rsidRPr="00154387">
          <w:rPr>
            <w:rFonts w:ascii="Times New Roman" w:hAnsi="Times New Roman" w:cs="Times New Roman"/>
            <w:bCs/>
            <w:color w:val="000000" w:themeColor="text1"/>
            <w:sz w:val="20"/>
            <w:lang w:eastAsia="ru-RU"/>
          </w:rPr>
          <w:t>массообменных процессов, протекающих на полупроницаемых обратноосмотических мембранах</w:t>
        </w:r>
      </w:hyperlink>
      <w:r w:rsidR="00AD7DBD" w:rsidRPr="00154387">
        <w:rPr>
          <w:rFonts w:ascii="Times New Roman" w:hAnsi="Times New Roman" w:cs="Times New Roman"/>
          <w:color w:val="000000" w:themeColor="text1"/>
          <w:sz w:val="20"/>
          <w:lang w:eastAsia="ru-RU"/>
        </w:rPr>
        <w:t>. Подбор высоконапорного насоса производится исходя из его рабочей характеристики. При этом рабочая точка насоса должна находится в диапазоне</w:t>
      </w:r>
      <w:r w:rsidR="00AD7DBD" w:rsidRPr="00AD7DBD">
        <w:rPr>
          <w:rFonts w:ascii="Times New Roman" w:hAnsi="Times New Roman" w:cs="Times New Roman"/>
          <w:color w:val="000000"/>
          <w:sz w:val="20"/>
          <w:lang w:eastAsia="ru-RU"/>
        </w:rPr>
        <w:t xml:space="preserve"> от 0,6 – 0,7 максимальной его производительности. </w:t>
      </w:r>
      <w:r w:rsidR="00AD7DBD" w:rsidRPr="00AD7DBD">
        <w:rPr>
          <w:rFonts w:ascii="Times New Roman" w:hAnsi="Times New Roman" w:cs="Times New Roman"/>
          <w:color w:val="000000"/>
          <w:sz w:val="20"/>
          <w:lang w:eastAsia="ru-RU"/>
        </w:rPr>
        <w:br/>
        <w:t xml:space="preserve">     При невозможности установить «паритет» между давлением и производительностью насоса (а это бывает чаще всего) между всасывающим и нагнетающим патрубками насоса устанавливается </w:t>
      </w:r>
      <w:proofErr w:type="spellStart"/>
      <w:r w:rsidR="00AD7DBD" w:rsidRPr="00AD7DBD">
        <w:rPr>
          <w:rFonts w:ascii="Times New Roman" w:hAnsi="Times New Roman" w:cs="Times New Roman"/>
          <w:color w:val="000000"/>
          <w:sz w:val="20"/>
          <w:lang w:eastAsia="ru-RU"/>
        </w:rPr>
        <w:t>байпассный</w:t>
      </w:r>
      <w:proofErr w:type="spellEnd"/>
      <w:r w:rsidR="00AD7DBD" w:rsidRPr="00AD7DBD">
        <w:rPr>
          <w:rFonts w:ascii="Times New Roman" w:hAnsi="Times New Roman" w:cs="Times New Roman"/>
          <w:color w:val="000000"/>
          <w:sz w:val="20"/>
          <w:lang w:eastAsia="ru-RU"/>
        </w:rPr>
        <w:t xml:space="preserve"> вентиль, с помощью которого и осуществляется данная операция (по показаниям ротаметра и манометра исходной воды, поступающей на обратноосмотические модули). </w:t>
      </w:r>
      <w:r w:rsidR="00AD7DBD" w:rsidRPr="00154387">
        <w:rPr>
          <w:rFonts w:ascii="Times New Roman" w:hAnsi="Times New Roman" w:cs="Times New Roman"/>
          <w:color w:val="000000"/>
          <w:sz w:val="20"/>
          <w:lang w:eastAsia="ru-RU"/>
        </w:rPr>
        <w:t xml:space="preserve">Регулировка процесса повышения давления исходной воды производится один раз в процессе пуско-наладочных работ. В процессе эксплуатации ОО-установки </w:t>
      </w:r>
      <w:r w:rsidR="00AD7DBD" w:rsidRPr="00154387">
        <w:rPr>
          <w:rFonts w:ascii="Times New Roman" w:hAnsi="Times New Roman" w:cs="Times New Roman"/>
          <w:color w:val="000000" w:themeColor="text1"/>
          <w:sz w:val="20"/>
          <w:lang w:eastAsia="ru-RU"/>
        </w:rPr>
        <w:t>осуществляется только контроль рабочих параметров исходной воды. </w:t>
      </w:r>
      <w:r w:rsidR="00AD7DBD" w:rsidRPr="00154387">
        <w:rPr>
          <w:rFonts w:ascii="Times New Roman" w:hAnsi="Times New Roman" w:cs="Times New Roman"/>
          <w:color w:val="000000" w:themeColor="text1"/>
          <w:sz w:val="20"/>
          <w:lang w:eastAsia="ru-RU"/>
        </w:rPr>
        <w:br/>
        <w:t>     Из насоса высокого давления поступает на ОО-модули, в которых размещены </w:t>
      </w:r>
      <w:hyperlink r:id="rId21" w:anchor="6" w:history="1">
        <w:r w:rsidR="00AD7DBD" w:rsidRPr="00154387">
          <w:rPr>
            <w:rFonts w:ascii="Times New Roman" w:hAnsi="Times New Roman" w:cs="Times New Roman"/>
            <w:bCs/>
            <w:color w:val="000000" w:themeColor="text1"/>
            <w:sz w:val="20"/>
            <w:lang w:eastAsia="ru-RU"/>
          </w:rPr>
          <w:t>обратноосмотические элементы</w:t>
        </w:r>
      </w:hyperlink>
      <w:r w:rsidR="00AD7DBD" w:rsidRPr="00154387">
        <w:rPr>
          <w:rFonts w:ascii="Times New Roman" w:hAnsi="Times New Roman" w:cs="Times New Roman"/>
          <w:color w:val="000000" w:themeColor="text1"/>
          <w:sz w:val="20"/>
          <w:lang w:eastAsia="ru-RU"/>
        </w:rPr>
        <w:t>, на</w:t>
      </w:r>
      <w:r w:rsidRPr="00154387">
        <w:rPr>
          <w:rFonts w:ascii="Times New Roman" w:hAnsi="Times New Roman" w:cs="Times New Roman"/>
          <w:color w:val="000000" w:themeColor="text1"/>
          <w:sz w:val="20"/>
          <w:lang w:eastAsia="ru-RU"/>
        </w:rPr>
        <w:t xml:space="preserve"> </w:t>
      </w:r>
      <w:hyperlink r:id="rId22" w:anchor="4" w:history="1">
        <w:r w:rsidR="00AD7DBD" w:rsidRPr="00154387">
          <w:rPr>
            <w:rFonts w:ascii="Times New Roman" w:hAnsi="Times New Roman" w:cs="Times New Roman"/>
            <w:bCs/>
            <w:color w:val="000000" w:themeColor="text1"/>
            <w:sz w:val="20"/>
            <w:lang w:eastAsia="ru-RU"/>
          </w:rPr>
          <w:t>ОО-мембранах</w:t>
        </w:r>
      </w:hyperlink>
      <w:r w:rsidR="00AD7DBD" w:rsidRPr="00154387">
        <w:rPr>
          <w:rFonts w:ascii="Times New Roman" w:hAnsi="Times New Roman" w:cs="Times New Roman"/>
          <w:color w:val="000000" w:themeColor="text1"/>
          <w:sz w:val="20"/>
          <w:lang w:eastAsia="ru-RU"/>
        </w:rPr>
        <w:t xml:space="preserve"> которых собственно и происходит разделение исходной воды на </w:t>
      </w:r>
      <w:proofErr w:type="spellStart"/>
      <w:r w:rsidR="00AD7DBD" w:rsidRPr="00154387">
        <w:rPr>
          <w:rFonts w:ascii="Times New Roman" w:hAnsi="Times New Roman" w:cs="Times New Roman"/>
          <w:color w:val="000000" w:themeColor="text1"/>
          <w:sz w:val="20"/>
          <w:lang w:eastAsia="ru-RU"/>
        </w:rPr>
        <w:t>пермеат</w:t>
      </w:r>
      <w:proofErr w:type="spellEnd"/>
      <w:r w:rsidR="00AD7DBD" w:rsidRPr="00154387">
        <w:rPr>
          <w:rFonts w:ascii="Times New Roman" w:hAnsi="Times New Roman" w:cs="Times New Roman"/>
          <w:color w:val="000000" w:themeColor="text1"/>
          <w:sz w:val="20"/>
          <w:lang w:eastAsia="ru-RU"/>
        </w:rPr>
        <w:t xml:space="preserve"> и концентрат. Концентрат, выходящий из установки обратного осмоса, имеет достаточно </w:t>
      </w:r>
      <w:proofErr w:type="gramStart"/>
      <w:r w:rsidR="00AD7DBD" w:rsidRPr="00154387">
        <w:rPr>
          <w:rFonts w:ascii="Times New Roman" w:hAnsi="Times New Roman" w:cs="Times New Roman"/>
          <w:color w:val="000000" w:themeColor="text1"/>
          <w:sz w:val="20"/>
          <w:lang w:eastAsia="ru-RU"/>
        </w:rPr>
        <w:t>высокое давление</w:t>
      </w:r>
      <w:proofErr w:type="gramEnd"/>
      <w:r w:rsidR="00AD7DBD" w:rsidRPr="00154387">
        <w:rPr>
          <w:rFonts w:ascii="Times New Roman" w:hAnsi="Times New Roman" w:cs="Times New Roman"/>
          <w:color w:val="000000" w:themeColor="text1"/>
          <w:sz w:val="20"/>
          <w:lang w:eastAsia="ru-RU"/>
        </w:rPr>
        <w:t xml:space="preserve"> и его транспортировка к месту сброса или утилизации не вызывает особых трудностей. Давление же </w:t>
      </w:r>
      <w:proofErr w:type="spellStart"/>
      <w:r w:rsidR="00AD7DBD" w:rsidRPr="00154387">
        <w:rPr>
          <w:rFonts w:ascii="Times New Roman" w:hAnsi="Times New Roman" w:cs="Times New Roman"/>
          <w:color w:val="000000" w:themeColor="text1"/>
          <w:sz w:val="20"/>
          <w:lang w:eastAsia="ru-RU"/>
        </w:rPr>
        <w:t>пермеата</w:t>
      </w:r>
      <w:proofErr w:type="spellEnd"/>
      <w:r w:rsidR="00AD7DBD" w:rsidRPr="00154387">
        <w:rPr>
          <w:rFonts w:ascii="Times New Roman" w:hAnsi="Times New Roman" w:cs="Times New Roman"/>
          <w:color w:val="000000" w:themeColor="text1"/>
          <w:sz w:val="20"/>
          <w:lang w:eastAsia="ru-RU"/>
        </w:rPr>
        <w:t xml:space="preserve"> после обратноосмотической установки редко превышает 1 атм. Поэтому, чаще всего его приходиться подавать в накопительную емкость, откуда с помощью повышающего насоса он транспортируется н</w:t>
      </w:r>
      <w:r w:rsidR="00AD7DBD" w:rsidRPr="00AD7DBD">
        <w:rPr>
          <w:rFonts w:ascii="Times New Roman" w:hAnsi="Times New Roman" w:cs="Times New Roman"/>
          <w:color w:val="000000"/>
          <w:sz w:val="20"/>
          <w:lang w:eastAsia="ru-RU"/>
        </w:rPr>
        <w:t>а дальнейшие стадии очистки.</w:t>
      </w:r>
      <w:r w:rsidR="00AD7DBD" w:rsidRPr="00AD7DBD">
        <w:rPr>
          <w:rFonts w:ascii="Times New Roman" w:hAnsi="Times New Roman" w:cs="Times New Roman"/>
          <w:color w:val="000000"/>
          <w:sz w:val="20"/>
          <w:lang w:eastAsia="ru-RU"/>
        </w:rPr>
        <w:br/>
        <w:t>     Несколько отдельных ОО-модулей, размещенных параллельно или последовательно по отношению друг к другу, образуют кас</w:t>
      </w:r>
      <w:r w:rsidR="00AD7DBD" w:rsidRPr="00AD7DBD">
        <w:rPr>
          <w:rFonts w:ascii="Times New Roman" w:hAnsi="Times New Roman" w:cs="Times New Roman"/>
          <w:color w:val="000000"/>
          <w:sz w:val="20"/>
          <w:lang w:eastAsia="ru-RU"/>
        </w:rPr>
        <w:softHyphen/>
        <w:t>кад. Задача инженера, проектирующего ОО-установку – собрать модули таким образом, чтобы оптимизировать систему при минимальной себестоимости продукта. Схема потоков в модуле является одним из главных факторов, определяющих степень достигаемого разделения и качественные характеристики работы установки. В принципе в одностадийном или многостадийном процессах обратного осмоса используются две базовые конфигурации потоков: 1) однопроходная система и 2) система с рециркуляцией (см. </w:t>
      </w:r>
      <w:r>
        <w:rPr>
          <w:rFonts w:ascii="Times New Roman" w:hAnsi="Times New Roman" w:cs="Times New Roman"/>
          <w:b/>
          <w:bCs/>
          <w:i/>
          <w:iCs/>
          <w:color w:val="000000"/>
          <w:sz w:val="20"/>
          <w:lang w:eastAsia="ru-RU"/>
        </w:rPr>
        <w:t xml:space="preserve">рис. 5 </w:t>
      </w:r>
      <w:r w:rsidR="00AD7DBD" w:rsidRPr="00AD7DBD">
        <w:rPr>
          <w:rFonts w:ascii="Times New Roman" w:hAnsi="Times New Roman" w:cs="Times New Roman"/>
          <w:color w:val="000000"/>
          <w:sz w:val="20"/>
          <w:lang w:eastAsia="ru-RU"/>
        </w:rPr>
        <w:t xml:space="preserve">схемы однопроходной и </w:t>
      </w:r>
      <w:proofErr w:type="spellStart"/>
      <w:r w:rsidR="00AD7DBD" w:rsidRPr="00AD7DBD">
        <w:rPr>
          <w:rFonts w:ascii="Times New Roman" w:hAnsi="Times New Roman" w:cs="Times New Roman"/>
          <w:color w:val="000000"/>
          <w:sz w:val="20"/>
          <w:lang w:eastAsia="ru-RU"/>
        </w:rPr>
        <w:t>рециркуляционной</w:t>
      </w:r>
      <w:proofErr w:type="spellEnd"/>
      <w:r w:rsidR="00AD7DBD" w:rsidRPr="00AD7DBD">
        <w:rPr>
          <w:rFonts w:ascii="Times New Roman" w:hAnsi="Times New Roman" w:cs="Times New Roman"/>
          <w:color w:val="000000"/>
          <w:sz w:val="20"/>
          <w:lang w:eastAsia="ru-RU"/>
        </w:rPr>
        <w:t xml:space="preserve"> систем).</w:t>
      </w:r>
    </w:p>
    <w:p w:rsidR="00154387" w:rsidRDefault="00AD7DBD" w:rsidP="00154387">
      <w:pPr>
        <w:keepNext/>
        <w:shd w:val="clear" w:color="auto" w:fill="FFFFFF"/>
        <w:spacing w:before="100" w:beforeAutospacing="1" w:after="100" w:afterAutospacing="1"/>
      </w:pPr>
      <w:r w:rsidRPr="00AD7DBD">
        <w:rPr>
          <w:rFonts w:ascii="Times New Roman" w:hAnsi="Times New Roman" w:cs="Times New Roman"/>
          <w:noProof/>
          <w:color w:val="000000"/>
          <w:sz w:val="20"/>
          <w:lang w:eastAsia="ru-RU"/>
        </w:rPr>
        <w:drawing>
          <wp:inline distT="0" distB="0" distL="0" distR="0" wp14:anchorId="51B18A81" wp14:editId="231B50DB">
            <wp:extent cx="6108700" cy="933450"/>
            <wp:effectExtent l="0" t="0" r="0" b="0"/>
            <wp:docPr id="2" name="Рисунок 2" descr="http://wwtec.ru/assets/images/stat/osm/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tec.ru/assets/images/stat/osm/image003.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08700" cy="933450"/>
                    </a:xfrm>
                    <a:prstGeom prst="rect">
                      <a:avLst/>
                    </a:prstGeom>
                    <a:noFill/>
                    <a:ln>
                      <a:noFill/>
                    </a:ln>
                  </pic:spPr>
                </pic:pic>
              </a:graphicData>
            </a:graphic>
          </wp:inline>
        </w:drawing>
      </w:r>
    </w:p>
    <w:p w:rsidR="00AD7DBD" w:rsidRPr="00AD7DBD" w:rsidRDefault="00AD7DBD" w:rsidP="00AD7DBD">
      <w:pPr>
        <w:shd w:val="clear" w:color="auto" w:fill="FFFFFF"/>
        <w:spacing w:before="100" w:beforeAutospacing="1" w:after="100" w:afterAutospacing="1"/>
        <w:rPr>
          <w:rFonts w:ascii="Times New Roman" w:hAnsi="Times New Roman" w:cs="Times New Roman"/>
          <w:color w:val="000000"/>
          <w:sz w:val="20"/>
          <w:lang w:eastAsia="ru-RU"/>
        </w:rPr>
      </w:pPr>
      <w:r w:rsidRPr="00AD7DBD">
        <w:rPr>
          <w:rFonts w:ascii="Times New Roman" w:hAnsi="Times New Roman" w:cs="Times New Roman"/>
          <w:b/>
          <w:bCs/>
          <w:i/>
          <w:iCs/>
          <w:color w:val="000000"/>
          <w:sz w:val="20"/>
          <w:lang w:eastAsia="ru-RU"/>
        </w:rPr>
        <w:t>               однопроходная схема                                                             схема с рециркуляцией</w:t>
      </w:r>
    </w:p>
    <w:p w:rsidR="00154387" w:rsidRPr="00AD7DBD" w:rsidRDefault="00AD7DBD" w:rsidP="00154387">
      <w:pPr>
        <w:pStyle w:val="ab"/>
        <w:rPr>
          <w:rFonts w:ascii="Times New Roman" w:hAnsi="Times New Roman" w:cs="Times New Roman"/>
          <w:color w:val="000000"/>
          <w:sz w:val="20"/>
          <w:lang w:eastAsia="ru-RU"/>
        </w:rPr>
      </w:pPr>
      <w:bookmarkStart w:id="1" w:name="_GoBack"/>
      <w:bookmarkEnd w:id="1"/>
      <w:r w:rsidRPr="00AD7DBD">
        <w:rPr>
          <w:rFonts w:ascii="Times New Roman" w:hAnsi="Times New Roman" w:cs="Times New Roman"/>
          <w:color w:val="000000"/>
          <w:sz w:val="20"/>
          <w:lang w:eastAsia="ru-RU"/>
        </w:rPr>
        <w:t> </w:t>
      </w:r>
      <w:r w:rsidR="00154387">
        <w:t xml:space="preserve">Рисунок </w:t>
      </w:r>
      <w:r w:rsidR="00154387">
        <w:fldChar w:fldCharType="begin"/>
      </w:r>
      <w:r w:rsidR="00154387">
        <w:instrText xml:space="preserve"> SEQ Рисунок \* ARABIC </w:instrText>
      </w:r>
      <w:r w:rsidR="00154387">
        <w:fldChar w:fldCharType="separate"/>
      </w:r>
      <w:r w:rsidR="00154387">
        <w:rPr>
          <w:noProof/>
        </w:rPr>
        <w:t>5</w:t>
      </w:r>
      <w:r w:rsidR="00154387">
        <w:fldChar w:fldCharType="end"/>
      </w:r>
    </w:p>
    <w:p w:rsidR="00154387" w:rsidRDefault="00AD7DBD" w:rsidP="00154387">
      <w:pPr>
        <w:keepNext/>
        <w:shd w:val="clear" w:color="auto" w:fill="FFFFFF"/>
        <w:spacing w:before="100" w:beforeAutospacing="1" w:after="100" w:afterAutospacing="1"/>
      </w:pPr>
      <w:r w:rsidRPr="00AD7DBD">
        <w:rPr>
          <w:rFonts w:ascii="Times New Roman" w:hAnsi="Times New Roman" w:cs="Times New Roman"/>
          <w:color w:val="000000"/>
          <w:sz w:val="20"/>
          <w:lang w:eastAsia="ru-RU"/>
        </w:rPr>
        <w:t>      В однопроходной системе сырьевой раствор проходит через един</w:t>
      </w:r>
      <w:r w:rsidRPr="00AD7DBD">
        <w:rPr>
          <w:rFonts w:ascii="Times New Roman" w:hAnsi="Times New Roman" w:cs="Times New Roman"/>
          <w:color w:val="000000"/>
          <w:sz w:val="20"/>
          <w:lang w:eastAsia="ru-RU"/>
        </w:rPr>
        <w:softHyphen/>
        <w:t>ственный модуль (одностадийная система) или систему модулей (многостадийна система) только один раз, т. е. здесь рециркуляция отсутствует. Другими словами, объемная скорость по</w:t>
      </w:r>
      <w:r w:rsidRPr="00AD7DBD">
        <w:rPr>
          <w:rFonts w:ascii="Times New Roman" w:hAnsi="Times New Roman" w:cs="Times New Roman"/>
          <w:color w:val="000000"/>
          <w:sz w:val="20"/>
          <w:lang w:eastAsia="ru-RU"/>
        </w:rPr>
        <w:softHyphen/>
        <w:t>тока над мембраной уменьшается по мере продвижения от входа в мо</w:t>
      </w:r>
      <w:r w:rsidRPr="00AD7DBD">
        <w:rPr>
          <w:rFonts w:ascii="Times New Roman" w:hAnsi="Times New Roman" w:cs="Times New Roman"/>
          <w:color w:val="000000"/>
          <w:sz w:val="20"/>
          <w:lang w:eastAsia="ru-RU"/>
        </w:rPr>
        <w:softHyphen/>
        <w:t>дуль к выходу из него. В многостадийных однопроходных процессах это снижение потока компенсируется определенной сборкой модулей, так называемая коническая каскадная схема («елочка»), как это по</w:t>
      </w:r>
      <w:r w:rsidRPr="00AD7DBD">
        <w:rPr>
          <w:rFonts w:ascii="Times New Roman" w:hAnsi="Times New Roman" w:cs="Times New Roman"/>
          <w:color w:val="000000"/>
          <w:sz w:val="20"/>
          <w:lang w:eastAsia="ru-RU"/>
        </w:rPr>
        <w:softHyphen/>
        <w:t>казано на </w:t>
      </w:r>
      <w:r w:rsidR="00154387">
        <w:rPr>
          <w:rFonts w:ascii="Times New Roman" w:hAnsi="Times New Roman" w:cs="Times New Roman"/>
          <w:b/>
          <w:bCs/>
          <w:i/>
          <w:iCs/>
          <w:color w:val="000000"/>
          <w:sz w:val="20"/>
          <w:lang w:eastAsia="ru-RU"/>
        </w:rPr>
        <w:t>рис. далее</w:t>
      </w:r>
      <w:r w:rsidRPr="00AD7DBD">
        <w:rPr>
          <w:rFonts w:ascii="Times New Roman" w:hAnsi="Times New Roman" w:cs="Times New Roman"/>
          <w:color w:val="000000"/>
          <w:sz w:val="20"/>
          <w:lang w:eastAsia="ru-RU"/>
        </w:rPr>
        <w:t>. При такой конфигурации установка может быть спроектирована так, чтобы скорость потока оставалась факти</w:t>
      </w:r>
      <w:r w:rsidRPr="00AD7DBD">
        <w:rPr>
          <w:rFonts w:ascii="Times New Roman" w:hAnsi="Times New Roman" w:cs="Times New Roman"/>
          <w:color w:val="000000"/>
          <w:sz w:val="20"/>
          <w:lang w:eastAsia="ru-RU"/>
        </w:rPr>
        <w:softHyphen/>
        <w:t xml:space="preserve">чески постоянной. Для этой системы </w:t>
      </w:r>
      <w:r w:rsidRPr="00AD7DBD">
        <w:rPr>
          <w:rFonts w:ascii="Times New Roman" w:hAnsi="Times New Roman" w:cs="Times New Roman"/>
          <w:color w:val="000000"/>
          <w:sz w:val="20"/>
          <w:lang w:eastAsia="ru-RU"/>
        </w:rPr>
        <w:lastRenderedPageBreak/>
        <w:t>характерно то, что общая, длина пути над мембраной и падение давления велики. Фактор уменьшения объема, т.е. отношение начального объема сырья и объема концентрата, определяется главным образом конфигурацией «елочка», а не приложенным давлением. </w:t>
      </w:r>
      <w:r w:rsidRPr="00AD7DBD">
        <w:rPr>
          <w:rFonts w:ascii="Times New Roman" w:hAnsi="Times New Roman" w:cs="Times New Roman"/>
          <w:color w:val="000000"/>
          <w:sz w:val="20"/>
          <w:lang w:eastAsia="ru-RU"/>
        </w:rPr>
        <w:br/>
        <w:t xml:space="preserve">     Другая конфигурация – это </w:t>
      </w:r>
      <w:proofErr w:type="spellStart"/>
      <w:r w:rsidRPr="00AD7DBD">
        <w:rPr>
          <w:rFonts w:ascii="Times New Roman" w:hAnsi="Times New Roman" w:cs="Times New Roman"/>
          <w:color w:val="000000"/>
          <w:sz w:val="20"/>
          <w:lang w:eastAsia="ru-RU"/>
        </w:rPr>
        <w:t>рециркуляционная</w:t>
      </w:r>
      <w:proofErr w:type="spellEnd"/>
      <w:r w:rsidRPr="00AD7DBD">
        <w:rPr>
          <w:rFonts w:ascii="Times New Roman" w:hAnsi="Times New Roman" w:cs="Times New Roman"/>
          <w:color w:val="000000"/>
          <w:sz w:val="20"/>
          <w:lang w:eastAsia="ru-RU"/>
        </w:rPr>
        <w:t xml:space="preserve"> система, показан</w:t>
      </w:r>
      <w:r w:rsidRPr="00AD7DBD">
        <w:rPr>
          <w:rFonts w:ascii="Times New Roman" w:hAnsi="Times New Roman" w:cs="Times New Roman"/>
          <w:color w:val="000000"/>
          <w:sz w:val="20"/>
          <w:lang w:eastAsia="ru-RU"/>
        </w:rPr>
        <w:softHyphen/>
        <w:t>ная на </w:t>
      </w:r>
      <w:r w:rsidR="00154387">
        <w:rPr>
          <w:rFonts w:ascii="Times New Roman" w:hAnsi="Times New Roman" w:cs="Times New Roman"/>
          <w:b/>
          <w:bCs/>
          <w:i/>
          <w:iCs/>
          <w:color w:val="000000"/>
          <w:sz w:val="20"/>
          <w:lang w:eastAsia="ru-RU"/>
        </w:rPr>
        <w:t>рис. 6</w:t>
      </w:r>
      <w:r w:rsidRPr="00AD7DBD">
        <w:rPr>
          <w:rFonts w:ascii="Times New Roman" w:hAnsi="Times New Roman" w:cs="Times New Roman"/>
          <w:color w:val="000000"/>
          <w:sz w:val="20"/>
          <w:lang w:eastAsia="ru-RU"/>
        </w:rPr>
        <w:t>. В этом случае сырье компримируется и прока</w:t>
      </w:r>
      <w:r w:rsidRPr="00AD7DBD">
        <w:rPr>
          <w:rFonts w:ascii="Times New Roman" w:hAnsi="Times New Roman" w:cs="Times New Roman"/>
          <w:color w:val="000000"/>
          <w:sz w:val="20"/>
          <w:lang w:eastAsia="ru-RU"/>
        </w:rPr>
        <w:softHyphen/>
        <w:t xml:space="preserve">чивается несколько раз через одну и ту же ступень, состоящую из нескольких модулей. Каждая ступень снабжена </w:t>
      </w:r>
      <w:proofErr w:type="spellStart"/>
      <w:r w:rsidRPr="00AD7DBD">
        <w:rPr>
          <w:rFonts w:ascii="Times New Roman" w:hAnsi="Times New Roman" w:cs="Times New Roman"/>
          <w:color w:val="000000"/>
          <w:sz w:val="20"/>
          <w:lang w:eastAsia="ru-RU"/>
        </w:rPr>
        <w:t>рециркуляционным</w:t>
      </w:r>
      <w:proofErr w:type="spellEnd"/>
      <w:r w:rsidRPr="00AD7DBD">
        <w:rPr>
          <w:rFonts w:ascii="Times New Roman" w:hAnsi="Times New Roman" w:cs="Times New Roman"/>
          <w:color w:val="000000"/>
          <w:sz w:val="20"/>
          <w:lang w:eastAsia="ru-RU"/>
        </w:rPr>
        <w:t xml:space="preserve"> насосом, что позволяет оптимизировать гидродинамические условия. При этом наблюдается лишь небольшое падение давления в каждой ступени, где можно регулировать скорость потока и давление. Си</w:t>
      </w:r>
      <w:r w:rsidRPr="00AD7DBD">
        <w:rPr>
          <w:rFonts w:ascii="Times New Roman" w:hAnsi="Times New Roman" w:cs="Times New Roman"/>
          <w:color w:val="000000"/>
          <w:sz w:val="20"/>
          <w:lang w:eastAsia="ru-RU"/>
        </w:rPr>
        <w:softHyphen/>
        <w:t>стема рециркуляции сырья является гораздо более гибкой, чем од</w:t>
      </w:r>
      <w:r w:rsidRPr="00AD7DBD">
        <w:rPr>
          <w:rFonts w:ascii="Times New Roman" w:hAnsi="Times New Roman" w:cs="Times New Roman"/>
          <w:color w:val="000000"/>
          <w:sz w:val="20"/>
          <w:lang w:eastAsia="ru-RU"/>
        </w:rPr>
        <w:softHyphen/>
        <w:t>нопроходная системами ей отдают предпочтение в процессах микрофильтрации и ультрафильтрации, когда можно ожидать силь</w:t>
      </w:r>
      <w:r w:rsidRPr="00AD7DBD">
        <w:rPr>
          <w:rFonts w:ascii="Times New Roman" w:hAnsi="Times New Roman" w:cs="Times New Roman"/>
          <w:color w:val="000000"/>
          <w:sz w:val="20"/>
          <w:lang w:eastAsia="ru-RU"/>
        </w:rPr>
        <w:softHyphen/>
        <w:t>ной концентрационной поляризации и быстрого отложения осадков на мембранах. В то же время, для более простых задач, например</w:t>
      </w:r>
      <w:r w:rsidR="00154387">
        <w:rPr>
          <w:rFonts w:ascii="Times New Roman" w:hAnsi="Times New Roman" w:cs="Times New Roman"/>
          <w:color w:val="000000"/>
          <w:sz w:val="20"/>
          <w:lang w:eastAsia="ru-RU"/>
        </w:rPr>
        <w:t>,</w:t>
      </w:r>
      <w:r w:rsidRPr="00AD7DBD">
        <w:rPr>
          <w:rFonts w:ascii="Times New Roman" w:hAnsi="Times New Roman" w:cs="Times New Roman"/>
          <w:color w:val="000000"/>
          <w:sz w:val="20"/>
          <w:lang w:eastAsia="ru-RU"/>
        </w:rPr>
        <w:t xml:space="preserve"> при обессоливании морской воды, использование однопроходной си</w:t>
      </w:r>
      <w:r w:rsidRPr="00AD7DBD">
        <w:rPr>
          <w:rFonts w:ascii="Times New Roman" w:hAnsi="Times New Roman" w:cs="Times New Roman"/>
          <w:color w:val="000000"/>
          <w:sz w:val="20"/>
          <w:lang w:eastAsia="ru-RU"/>
        </w:rPr>
        <w:softHyphen/>
        <w:t>стемы оказывается экономически оправданным.</w:t>
      </w:r>
      <w:r w:rsidRPr="00AD7DBD">
        <w:rPr>
          <w:rFonts w:ascii="Times New Roman" w:hAnsi="Times New Roman" w:cs="Times New Roman"/>
          <w:color w:val="000000"/>
          <w:sz w:val="20"/>
          <w:lang w:eastAsia="ru-RU"/>
        </w:rPr>
        <w:br/>
      </w:r>
      <w:r w:rsidRPr="00AD7DBD">
        <w:rPr>
          <w:rFonts w:ascii="Times New Roman" w:hAnsi="Times New Roman" w:cs="Times New Roman"/>
          <w:b/>
          <w:bCs/>
          <w:color w:val="000000"/>
          <w:sz w:val="20"/>
          <w:lang w:eastAsia="ru-RU"/>
        </w:rPr>
        <w:t> </w:t>
      </w:r>
      <w:r w:rsidR="00154387">
        <w:rPr>
          <w:noProof/>
          <w:lang w:eastAsia="ru-RU"/>
        </w:rPr>
        <w:drawing>
          <wp:inline distT="0" distB="0" distL="0" distR="0" wp14:anchorId="78246A37" wp14:editId="49F5BEBD">
            <wp:extent cx="5940425" cy="14414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0425" cy="1441450"/>
                    </a:xfrm>
                    <a:prstGeom prst="rect">
                      <a:avLst/>
                    </a:prstGeom>
                  </pic:spPr>
                </pic:pic>
              </a:graphicData>
            </a:graphic>
          </wp:inline>
        </w:drawing>
      </w:r>
    </w:p>
    <w:p w:rsidR="00154387" w:rsidRDefault="00154387" w:rsidP="00154387">
      <w:pPr>
        <w:pStyle w:val="ab"/>
      </w:pPr>
      <w:r>
        <w:t xml:space="preserve">Рисунок </w:t>
      </w:r>
      <w:fldSimple w:instr=" SEQ Рисунок \* ARABIC ">
        <w:r>
          <w:rPr>
            <w:noProof/>
          </w:rPr>
          <w:t>6</w:t>
        </w:r>
      </w:fldSimple>
    </w:p>
    <w:p w:rsidR="00AD7DBD" w:rsidRDefault="00AD7DBD" w:rsidP="00AD7DBD">
      <w:pPr>
        <w:shd w:val="clear" w:color="auto" w:fill="FFFFFF"/>
        <w:spacing w:before="100" w:beforeAutospacing="1" w:after="100" w:afterAutospacing="1"/>
        <w:rPr>
          <w:rFonts w:ascii="Times New Roman" w:hAnsi="Times New Roman" w:cs="Times New Roman"/>
          <w:color w:val="000000"/>
          <w:sz w:val="20"/>
          <w:lang w:eastAsia="ru-RU"/>
        </w:rPr>
      </w:pPr>
      <w:r w:rsidRPr="00AD7DBD">
        <w:rPr>
          <w:rFonts w:ascii="Times New Roman" w:hAnsi="Times New Roman" w:cs="Times New Roman"/>
          <w:color w:val="000000"/>
          <w:sz w:val="20"/>
          <w:lang w:eastAsia="ru-RU"/>
        </w:rPr>
        <w:br/>
        <w:t>     Все установки обратного осмоса оснащаются системой автоматического управления и контроля, в которую, как правило, входят: контроллер для управления ОО-установкой, кондуктометр, измерители расхода (ротаметры), манометры и датчики давления.</w:t>
      </w:r>
    </w:p>
    <w:p w:rsidR="00AD7DBD" w:rsidRPr="00AD7DBD" w:rsidRDefault="00AD7DBD" w:rsidP="00AD7DBD">
      <w:pPr>
        <w:shd w:val="clear" w:color="auto" w:fill="FFFFFF"/>
        <w:spacing w:before="100" w:beforeAutospacing="1" w:after="100" w:afterAutospacing="1"/>
        <w:rPr>
          <w:rFonts w:ascii="Times New Roman" w:hAnsi="Times New Roman" w:cs="Times New Roman"/>
          <w:color w:val="000000"/>
          <w:sz w:val="20"/>
          <w:lang w:eastAsia="ru-RU"/>
        </w:rPr>
      </w:pPr>
    </w:p>
    <w:p w:rsidR="00470FC2" w:rsidRPr="00AD7DBD" w:rsidRDefault="00470FC2">
      <w:pPr>
        <w:rPr>
          <w:rFonts w:ascii="Times New Roman" w:hAnsi="Times New Roman" w:cs="Times New Roman"/>
        </w:rPr>
      </w:pPr>
    </w:p>
    <w:sectPr w:rsidR="00470FC2" w:rsidRPr="00AD7DBD" w:rsidSect="00C554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7E605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CD4187"/>
    <w:multiLevelType w:val="multilevel"/>
    <w:tmpl w:val="693227E4"/>
    <w:lvl w:ilvl="0">
      <w:start w:val="1"/>
      <w:numFmt w:val="bullet"/>
      <w:pStyle w:val="a"/>
      <w:lvlText w:val=""/>
      <w:lvlJc w:val="left"/>
      <w:pPr>
        <w:tabs>
          <w:tab w:val="num" w:pos="227"/>
        </w:tabs>
        <w:ind w:left="227" w:hanging="227"/>
      </w:pPr>
      <w:rPr>
        <w:rFonts w:ascii="Symbol" w:hAnsi="Symbol" w:hint="default"/>
        <w:color w:val="auto"/>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7FE4256D"/>
    <w:multiLevelType w:val="multilevel"/>
    <w:tmpl w:val="130CF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compat>
    <w:compatSetting w:name="compatibilityMode" w:uri="http://schemas.microsoft.com/office/word" w:val="12"/>
  </w:compat>
  <w:rsids>
    <w:rsidRoot w:val="001062A6"/>
    <w:rsid w:val="001062A6"/>
    <w:rsid w:val="00154387"/>
    <w:rsid w:val="002B7A4F"/>
    <w:rsid w:val="00470FC2"/>
    <w:rsid w:val="0058682E"/>
    <w:rsid w:val="00AD7DBD"/>
    <w:rsid w:val="00B528C3"/>
    <w:rsid w:val="00C5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28452315-2DCF-4D5F-840E-112BC391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B528C3"/>
    <w:pPr>
      <w:spacing w:after="0" w:line="240" w:lineRule="auto"/>
    </w:pPr>
    <w:rPr>
      <w:rFonts w:ascii="Garamond" w:hAnsi="Garamond" w:cs="Arial"/>
      <w:szCs w:val="20"/>
    </w:rPr>
  </w:style>
  <w:style w:type="paragraph" w:styleId="1">
    <w:name w:val="heading 1"/>
    <w:basedOn w:val="a0"/>
    <w:next w:val="a1"/>
    <w:link w:val="10"/>
    <w:autoRedefine/>
    <w:qFormat/>
    <w:rsid w:val="00B528C3"/>
    <w:pPr>
      <w:keepNext/>
      <w:spacing w:line="260" w:lineRule="atLeast"/>
      <w:outlineLvl w:val="0"/>
    </w:pPr>
    <w:rPr>
      <w:rFonts w:ascii="Arial Black" w:hAnsi="Arial Black" w:cs="Times New Roman"/>
      <w:bCs/>
      <w:color w:val="4F2D7F"/>
      <w:kern w:val="32"/>
      <w:sz w:val="19"/>
      <w:szCs w:val="28"/>
    </w:rPr>
  </w:style>
  <w:style w:type="paragraph" w:styleId="2">
    <w:name w:val="heading 2"/>
    <w:basedOn w:val="1"/>
    <w:next w:val="a1"/>
    <w:link w:val="20"/>
    <w:qFormat/>
    <w:rsid w:val="00B528C3"/>
    <w:pPr>
      <w:outlineLvl w:val="1"/>
    </w:pPr>
    <w:rPr>
      <w:bCs w:val="0"/>
      <w:color w:val="auto"/>
      <w:szCs w:val="24"/>
    </w:rPr>
  </w:style>
  <w:style w:type="paragraph" w:styleId="3">
    <w:name w:val="heading 3"/>
    <w:basedOn w:val="2"/>
    <w:next w:val="a1"/>
    <w:link w:val="30"/>
    <w:qFormat/>
    <w:rsid w:val="00B528C3"/>
    <w:pPr>
      <w:outlineLvl w:val="2"/>
    </w:pPr>
    <w:rPr>
      <w:rFonts w:ascii="Arial" w:hAnsi="Arial"/>
      <w:bCs/>
      <w:szCs w:val="22"/>
    </w:rPr>
  </w:style>
  <w:style w:type="paragraph" w:styleId="4">
    <w:name w:val="heading 4"/>
    <w:basedOn w:val="3"/>
    <w:next w:val="a1"/>
    <w:link w:val="40"/>
    <w:uiPriority w:val="9"/>
    <w:qFormat/>
    <w:rsid w:val="00B528C3"/>
    <w:pPr>
      <w:outlineLvl w:val="3"/>
    </w:pPr>
    <w:rPr>
      <w:bCs w:val="0"/>
      <w:i/>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Источники информации"/>
    <w:basedOn w:val="a0"/>
    <w:next w:val="a0"/>
    <w:link w:val="a6"/>
    <w:autoRedefine/>
    <w:qFormat/>
    <w:rsid w:val="00B528C3"/>
    <w:pPr>
      <w:spacing w:after="240"/>
    </w:pPr>
    <w:rPr>
      <w:i/>
      <w:color w:val="57257D"/>
      <w:sz w:val="20"/>
      <w:szCs w:val="16"/>
      <w:lang w:bidi="en-US"/>
    </w:rPr>
  </w:style>
  <w:style w:type="character" w:customStyle="1" w:styleId="a6">
    <w:name w:val="!Источники информации Знак"/>
    <w:link w:val="a5"/>
    <w:rsid w:val="00B528C3"/>
    <w:rPr>
      <w:rFonts w:ascii="Garamond" w:eastAsia="Times New Roman" w:hAnsi="Garamond" w:cs="Arial"/>
      <w:i/>
      <w:color w:val="57257D"/>
      <w:sz w:val="20"/>
      <w:szCs w:val="16"/>
      <w:lang w:bidi="en-US"/>
    </w:rPr>
  </w:style>
  <w:style w:type="paragraph" w:customStyle="1" w:styleId="Backpage">
    <w:name w:val="Back page"/>
    <w:aliases w:val="черный жирный,вместо названия таблиц,Arial Black,9"/>
    <w:qFormat/>
    <w:rsid w:val="00B528C3"/>
    <w:pPr>
      <w:spacing w:after="0" w:line="240" w:lineRule="auto"/>
    </w:pPr>
    <w:rPr>
      <w:rFonts w:ascii="Arial Black" w:hAnsi="Arial Black" w:cs="Arial"/>
      <w:sz w:val="18"/>
      <w:szCs w:val="20"/>
      <w:lang w:val="en-GB"/>
    </w:rPr>
  </w:style>
  <w:style w:type="character" w:styleId="a7">
    <w:name w:val="Hyperlink"/>
    <w:basedOn w:val="a2"/>
    <w:uiPriority w:val="99"/>
    <w:unhideWhenUsed/>
    <w:rsid w:val="00B528C3"/>
    <w:rPr>
      <w:color w:val="0000FF" w:themeColor="hyperlink"/>
      <w:u w:val="single"/>
    </w:rPr>
  </w:style>
  <w:style w:type="character" w:customStyle="1" w:styleId="10">
    <w:name w:val="Заголовок 1 Знак"/>
    <w:basedOn w:val="a2"/>
    <w:link w:val="1"/>
    <w:rsid w:val="00B528C3"/>
    <w:rPr>
      <w:rFonts w:ascii="Arial Black" w:eastAsia="Times New Roman" w:hAnsi="Arial Black" w:cs="Times New Roman"/>
      <w:bCs/>
      <w:color w:val="4F2D7F"/>
      <w:kern w:val="32"/>
      <w:sz w:val="19"/>
      <w:szCs w:val="28"/>
    </w:rPr>
  </w:style>
  <w:style w:type="paragraph" w:styleId="a1">
    <w:name w:val="Body Text"/>
    <w:basedOn w:val="a0"/>
    <w:link w:val="a8"/>
    <w:qFormat/>
    <w:rsid w:val="00B528C3"/>
    <w:pPr>
      <w:spacing w:after="284" w:line="280" w:lineRule="atLeast"/>
    </w:pPr>
    <w:rPr>
      <w:rFonts w:cs="Times New Roman"/>
    </w:rPr>
  </w:style>
  <w:style w:type="character" w:customStyle="1" w:styleId="a8">
    <w:name w:val="Основной текст Знак"/>
    <w:basedOn w:val="a2"/>
    <w:link w:val="a1"/>
    <w:rsid w:val="00B528C3"/>
    <w:rPr>
      <w:rFonts w:ascii="Garamond" w:eastAsia="Times New Roman" w:hAnsi="Garamond" w:cs="Times New Roman"/>
      <w:szCs w:val="20"/>
    </w:rPr>
  </w:style>
  <w:style w:type="character" w:customStyle="1" w:styleId="20">
    <w:name w:val="Заголовок 2 Знак"/>
    <w:basedOn w:val="a2"/>
    <w:link w:val="2"/>
    <w:rsid w:val="00B528C3"/>
    <w:rPr>
      <w:rFonts w:ascii="Arial Black" w:eastAsia="Times New Roman" w:hAnsi="Arial Black" w:cs="Times New Roman"/>
      <w:kern w:val="32"/>
      <w:sz w:val="19"/>
      <w:szCs w:val="24"/>
    </w:rPr>
  </w:style>
  <w:style w:type="character" w:customStyle="1" w:styleId="30">
    <w:name w:val="Заголовок 3 Знак"/>
    <w:basedOn w:val="a2"/>
    <w:link w:val="3"/>
    <w:rsid w:val="00B528C3"/>
    <w:rPr>
      <w:rFonts w:ascii="Arial" w:eastAsia="Times New Roman" w:hAnsi="Arial" w:cs="Times New Roman"/>
      <w:bCs/>
      <w:kern w:val="32"/>
      <w:sz w:val="19"/>
    </w:rPr>
  </w:style>
  <w:style w:type="character" w:customStyle="1" w:styleId="40">
    <w:name w:val="Заголовок 4 Знак"/>
    <w:basedOn w:val="a2"/>
    <w:link w:val="4"/>
    <w:uiPriority w:val="9"/>
    <w:rsid w:val="00B528C3"/>
    <w:rPr>
      <w:rFonts w:ascii="Arial" w:eastAsia="Times New Roman" w:hAnsi="Arial" w:cs="Times New Roman"/>
      <w:i/>
      <w:kern w:val="32"/>
      <w:sz w:val="19"/>
    </w:rPr>
  </w:style>
  <w:style w:type="character" w:styleId="a9">
    <w:name w:val="annotation reference"/>
    <w:basedOn w:val="a2"/>
    <w:semiHidden/>
    <w:unhideWhenUsed/>
    <w:rsid w:val="00B528C3"/>
    <w:rPr>
      <w:sz w:val="16"/>
      <w:szCs w:val="16"/>
    </w:rPr>
  </w:style>
  <w:style w:type="paragraph" w:styleId="a">
    <w:name w:val="List Bullet"/>
    <w:aliases w:val="Маркированный список Знак1 Знак,Маркированный список Знак Знак Знак,Маркированный список Знак1 Знак Знак Знак,Маркированный список Знак Знак Знак Знак Знак,Маркированный список Знак1,с интервалом,_Список1"/>
    <w:basedOn w:val="a0"/>
    <w:link w:val="aa"/>
    <w:qFormat/>
    <w:rsid w:val="00B528C3"/>
    <w:pPr>
      <w:numPr>
        <w:numId w:val="2"/>
      </w:numPr>
      <w:spacing w:after="20" w:line="280" w:lineRule="atLeast"/>
    </w:pPr>
  </w:style>
  <w:style w:type="character" w:customStyle="1" w:styleId="aa">
    <w:name w:val="Маркированный список Знак"/>
    <w:aliases w:val="Маркированный список Знак1 Знак Знак,Маркированный список Знак Знак Знак Знак,Маркированный список Знак1 Знак Знак Знак Знак,Маркированный список Знак Знак Знак Знак Знак Знак,Маркированный список Знак1 Знак1,с интервалом Знак"/>
    <w:basedOn w:val="a2"/>
    <w:link w:val="a"/>
    <w:rsid w:val="00B528C3"/>
    <w:rPr>
      <w:rFonts w:ascii="Garamond" w:eastAsia="Times New Roman" w:hAnsi="Garamond" w:cs="Arial"/>
      <w:szCs w:val="20"/>
    </w:rPr>
  </w:style>
  <w:style w:type="paragraph" w:styleId="ab">
    <w:name w:val="caption"/>
    <w:aliases w:val="Название объекта Знак,Название объекта Знак Знак Знак,Название объекта Знак Знак Знак Знак Знак,Название объекта Знак Знак Знак Знак,Название объекта Знак Знак Знак Знак Знак Знак Знак Знак Знак,Название объекта Знак1 Знак1"/>
    <w:basedOn w:val="a0"/>
    <w:next w:val="a0"/>
    <w:link w:val="11"/>
    <w:unhideWhenUsed/>
    <w:qFormat/>
    <w:rsid w:val="00B528C3"/>
    <w:pPr>
      <w:spacing w:before="120" w:after="120"/>
    </w:pPr>
    <w:rPr>
      <w:b/>
      <w:bCs/>
      <w:color w:val="000000" w:themeColor="text1"/>
      <w:sz w:val="18"/>
      <w:szCs w:val="18"/>
    </w:rPr>
  </w:style>
  <w:style w:type="character" w:customStyle="1" w:styleId="11">
    <w:name w:val="Название объекта Знак1"/>
    <w:aliases w:val="Название объекта Знак Знак,Название объекта Знак Знак Знак Знак1,Название объекта Знак Знак Знак Знак Знак Знак,Название объекта Знак Знак Знак Знак Знак1,Название объекта Знак Знак Знак Знак Знак Знак Знак Знак Знак Знак"/>
    <w:basedOn w:val="a2"/>
    <w:link w:val="ab"/>
    <w:rsid w:val="00B528C3"/>
    <w:rPr>
      <w:rFonts w:eastAsia="Times New Roman" w:cs="Arial"/>
      <w:b/>
      <w:bCs/>
      <w:color w:val="000000" w:themeColor="text1"/>
      <w:sz w:val="18"/>
      <w:szCs w:val="18"/>
    </w:rPr>
  </w:style>
  <w:style w:type="paragraph" w:styleId="12">
    <w:name w:val="toc 1"/>
    <w:basedOn w:val="a0"/>
    <w:next w:val="a0"/>
    <w:autoRedefine/>
    <w:uiPriority w:val="39"/>
    <w:unhideWhenUsed/>
    <w:rsid w:val="00B528C3"/>
    <w:pPr>
      <w:spacing w:after="100"/>
    </w:pPr>
  </w:style>
  <w:style w:type="paragraph" w:styleId="21">
    <w:name w:val="toc 2"/>
    <w:basedOn w:val="a0"/>
    <w:next w:val="a0"/>
    <w:autoRedefine/>
    <w:uiPriority w:val="39"/>
    <w:unhideWhenUsed/>
    <w:rsid w:val="00B528C3"/>
    <w:pPr>
      <w:spacing w:after="100"/>
      <w:ind w:left="220"/>
    </w:pPr>
  </w:style>
  <w:style w:type="paragraph" w:styleId="31">
    <w:name w:val="toc 3"/>
    <w:basedOn w:val="a0"/>
    <w:next w:val="a0"/>
    <w:autoRedefine/>
    <w:uiPriority w:val="39"/>
    <w:unhideWhenUsed/>
    <w:rsid w:val="00B528C3"/>
    <w:pPr>
      <w:spacing w:after="100"/>
      <w:ind w:left="440"/>
    </w:pPr>
  </w:style>
  <w:style w:type="paragraph" w:customStyle="1" w:styleId="ac">
    <w:name w:val="Таблица_Название"/>
    <w:basedOn w:val="a0"/>
    <w:next w:val="a0"/>
    <w:link w:val="ad"/>
    <w:autoRedefine/>
    <w:qFormat/>
    <w:rsid w:val="00B528C3"/>
    <w:pPr>
      <w:widowControl w:val="0"/>
      <w:spacing w:line="360" w:lineRule="auto"/>
      <w:ind w:left="142"/>
    </w:pPr>
    <w:rPr>
      <w:rFonts w:ascii="Arial Narrow" w:hAnsi="Arial Narrow" w:cs="Times New Roman"/>
      <w:b/>
      <w:bCs/>
      <w:color w:val="000000"/>
      <w:sz w:val="18"/>
      <w:lang w:eastAsia="ru-RU"/>
    </w:rPr>
  </w:style>
  <w:style w:type="character" w:customStyle="1" w:styleId="ad">
    <w:name w:val="Таблица_Название Знак"/>
    <w:basedOn w:val="a2"/>
    <w:link w:val="ac"/>
    <w:rsid w:val="00B528C3"/>
    <w:rPr>
      <w:rFonts w:ascii="Arial Narrow" w:eastAsia="Times New Roman" w:hAnsi="Arial Narrow" w:cs="Times New Roman"/>
      <w:b/>
      <w:bCs/>
      <w:color w:val="000000"/>
      <w:sz w:val="18"/>
      <w:szCs w:val="20"/>
      <w:lang w:eastAsia="ru-RU"/>
    </w:rPr>
  </w:style>
  <w:style w:type="paragraph" w:styleId="ae">
    <w:name w:val="Balloon Text"/>
    <w:basedOn w:val="a0"/>
    <w:link w:val="af"/>
    <w:uiPriority w:val="99"/>
    <w:semiHidden/>
    <w:unhideWhenUsed/>
    <w:rsid w:val="00B528C3"/>
    <w:rPr>
      <w:rFonts w:ascii="Tahoma" w:hAnsi="Tahoma" w:cs="Tahoma"/>
      <w:sz w:val="16"/>
      <w:szCs w:val="16"/>
    </w:rPr>
  </w:style>
  <w:style w:type="character" w:customStyle="1" w:styleId="af">
    <w:name w:val="Текст выноски Знак"/>
    <w:basedOn w:val="a2"/>
    <w:link w:val="ae"/>
    <w:uiPriority w:val="99"/>
    <w:semiHidden/>
    <w:rsid w:val="00B528C3"/>
    <w:rPr>
      <w:rFonts w:ascii="Tahoma" w:eastAsia="Times New Roman" w:hAnsi="Tahoma" w:cs="Tahoma"/>
      <w:sz w:val="16"/>
      <w:szCs w:val="16"/>
    </w:rPr>
  </w:style>
  <w:style w:type="paragraph" w:styleId="af0">
    <w:name w:val="annotation text"/>
    <w:basedOn w:val="a0"/>
    <w:link w:val="af1"/>
    <w:semiHidden/>
    <w:rsid w:val="00B528C3"/>
    <w:pPr>
      <w:spacing w:line="360" w:lineRule="auto"/>
      <w:ind w:firstLine="720"/>
      <w:jc w:val="both"/>
    </w:pPr>
    <w:rPr>
      <w:sz w:val="28"/>
    </w:rPr>
  </w:style>
  <w:style w:type="character" w:customStyle="1" w:styleId="af1">
    <w:name w:val="Текст примечания Знак"/>
    <w:basedOn w:val="a2"/>
    <w:link w:val="af0"/>
    <w:semiHidden/>
    <w:rsid w:val="00B528C3"/>
    <w:rPr>
      <w:rFonts w:ascii="Garamond" w:eastAsia="Times New Roman" w:hAnsi="Garamond" w:cs="Arial"/>
      <w:sz w:val="28"/>
      <w:szCs w:val="20"/>
    </w:rPr>
  </w:style>
  <w:style w:type="character" w:styleId="af2">
    <w:name w:val="Strong"/>
    <w:basedOn w:val="a2"/>
    <w:uiPriority w:val="22"/>
    <w:qFormat/>
    <w:rsid w:val="00AD7DBD"/>
    <w:rPr>
      <w:b/>
      <w:bCs/>
    </w:rPr>
  </w:style>
  <w:style w:type="paragraph" w:styleId="af3">
    <w:name w:val="Normal (Web)"/>
    <w:basedOn w:val="a0"/>
    <w:uiPriority w:val="99"/>
    <w:semiHidden/>
    <w:unhideWhenUsed/>
    <w:rsid w:val="00AD7DBD"/>
    <w:pPr>
      <w:spacing w:before="100" w:beforeAutospacing="1" w:after="100" w:afterAutospacing="1"/>
    </w:pPr>
    <w:rPr>
      <w:rFonts w:ascii="Times New Roman" w:hAnsi="Times New Roman" w:cs="Times New Roman"/>
      <w:sz w:val="24"/>
      <w:szCs w:val="24"/>
      <w:lang w:eastAsia="ru-RU"/>
    </w:rPr>
  </w:style>
  <w:style w:type="character" w:styleId="af4">
    <w:name w:val="Emphasis"/>
    <w:basedOn w:val="a2"/>
    <w:uiPriority w:val="20"/>
    <w:qFormat/>
    <w:rsid w:val="00AD7DBD"/>
    <w:rPr>
      <w:i/>
      <w:iCs/>
    </w:rPr>
  </w:style>
  <w:style w:type="character" w:customStyle="1" w:styleId="apple-converted-space">
    <w:name w:val="apple-converted-space"/>
    <w:basedOn w:val="a2"/>
    <w:rsid w:val="00AD7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42129">
      <w:bodyDiv w:val="1"/>
      <w:marLeft w:val="0"/>
      <w:marRight w:val="0"/>
      <w:marTop w:val="0"/>
      <w:marBottom w:val="0"/>
      <w:divBdr>
        <w:top w:val="none" w:sz="0" w:space="0" w:color="auto"/>
        <w:left w:val="none" w:sz="0" w:space="0" w:color="auto"/>
        <w:bottom w:val="none" w:sz="0" w:space="0" w:color="auto"/>
        <w:right w:val="none" w:sz="0" w:space="0" w:color="auto"/>
      </w:divBdr>
      <w:divsChild>
        <w:div w:id="1689985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tec.ru/index.php?id=470" TargetMode="External"/><Relationship Id="rId13" Type="http://schemas.openxmlformats.org/officeDocument/2006/relationships/image" Target="media/image3.jpeg"/><Relationship Id="rId18" Type="http://schemas.openxmlformats.org/officeDocument/2006/relationships/hyperlink" Target="http://wwtec.ru/index.php?id=48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tec.ru/index.php?id=233" TargetMode="External"/><Relationship Id="rId7" Type="http://schemas.openxmlformats.org/officeDocument/2006/relationships/hyperlink" Target="http://wwtec.ru/index.php?id=548" TargetMode="External"/><Relationship Id="rId12" Type="http://schemas.openxmlformats.org/officeDocument/2006/relationships/image" Target="media/image2.jpeg"/><Relationship Id="rId17" Type="http://schemas.openxmlformats.org/officeDocument/2006/relationships/hyperlink" Target="http://wwtec.ru/index.php?id=48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tec.ru/index.php?id=20" TargetMode="External"/><Relationship Id="rId20" Type="http://schemas.openxmlformats.org/officeDocument/2006/relationships/hyperlink" Target="http://wwtec.ru/index.php?id=233" TargetMode="External"/><Relationship Id="rId1" Type="http://schemas.openxmlformats.org/officeDocument/2006/relationships/numbering" Target="numbering.xml"/><Relationship Id="rId6" Type="http://schemas.openxmlformats.org/officeDocument/2006/relationships/hyperlink" Target="http://wwtec.ru/index.php?id=30" TargetMode="External"/><Relationship Id="rId11" Type="http://schemas.openxmlformats.org/officeDocument/2006/relationships/image" Target="media/image1.png"/><Relationship Id="rId24" Type="http://schemas.openxmlformats.org/officeDocument/2006/relationships/image" Target="media/image6.png"/><Relationship Id="rId5" Type="http://schemas.openxmlformats.org/officeDocument/2006/relationships/hyperlink" Target="http://wwtec.ru/index.php?id=30" TargetMode="External"/><Relationship Id="rId15" Type="http://schemas.openxmlformats.org/officeDocument/2006/relationships/hyperlink" Target="http://wwtec.ru/index.php?id=19" TargetMode="External"/><Relationship Id="rId23" Type="http://schemas.openxmlformats.org/officeDocument/2006/relationships/image" Target="media/image5.gif"/><Relationship Id="rId10" Type="http://schemas.openxmlformats.org/officeDocument/2006/relationships/hyperlink" Target="http://wwtec.ru/index.php?id=472" TargetMode="External"/><Relationship Id="rId19" Type="http://schemas.openxmlformats.org/officeDocument/2006/relationships/hyperlink" Target="http://wwtec.ru/index.php?id=18" TargetMode="External"/><Relationship Id="rId4" Type="http://schemas.openxmlformats.org/officeDocument/2006/relationships/webSettings" Target="webSettings.xml"/><Relationship Id="rId9" Type="http://schemas.openxmlformats.org/officeDocument/2006/relationships/hyperlink" Target="http://wwtec.ru/index.php?id=471" TargetMode="External"/><Relationship Id="rId14" Type="http://schemas.openxmlformats.org/officeDocument/2006/relationships/image" Target="media/image4.jpeg"/><Relationship Id="rId22" Type="http://schemas.openxmlformats.org/officeDocument/2006/relationships/hyperlink" Target="http://wwtec.ru/index.php?id=2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1059</Words>
  <Characters>6038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Полина Турчина</dc:creator>
  <cp:keywords/>
  <dc:description/>
  <cp:lastModifiedBy>Полина Турчина</cp:lastModifiedBy>
  <cp:revision>4</cp:revision>
  <dcterms:created xsi:type="dcterms:W3CDTF">2016-10-07T08:14:00Z</dcterms:created>
  <dcterms:modified xsi:type="dcterms:W3CDTF">2016-10-10T12:07:00Z</dcterms:modified>
</cp:coreProperties>
</file>